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5BEA4" w14:textId="77777777" w:rsidR="006C7C67" w:rsidRPr="00E2670E" w:rsidRDefault="006C7C67" w:rsidP="00E2670E">
      <w:r w:rsidRPr="006C7C67">
        <w:t>Innehållsförteckning</w:t>
      </w:r>
    </w:p>
    <w:p w14:paraId="1B25DC37" w14:textId="183E385E" w:rsidR="00AE0559" w:rsidRDefault="00222019">
      <w:pPr>
        <w:pStyle w:val="Innehll1"/>
        <w:rPr>
          <w:rFonts w:eastAsiaTheme="minorEastAsia" w:cstheme="minorBidi"/>
          <w:b w:val="0"/>
          <w:bCs w:val="0"/>
          <w:caps w:val="0"/>
          <w:noProof/>
          <w:kern w:val="2"/>
          <w:sz w:val="24"/>
          <w:szCs w:val="24"/>
          <w14:ligatures w14:val="standardContextual"/>
        </w:rPr>
      </w:pPr>
      <w:r>
        <w:rPr>
          <w:b w:val="0"/>
          <w:bCs w:val="0"/>
          <w:caps w:val="0"/>
          <w:noProof/>
        </w:rPr>
        <w:fldChar w:fldCharType="begin"/>
      </w:r>
      <w:r>
        <w:rPr>
          <w:b w:val="0"/>
          <w:bCs w:val="0"/>
          <w:caps w:val="0"/>
          <w:noProof/>
        </w:rPr>
        <w:instrText xml:space="preserve"> TOC \o "2-2" \t "Rubrik 1;1;Rubrik 3;3"  \* MERGEFORMAT </w:instrText>
      </w:r>
      <w:r>
        <w:rPr>
          <w:b w:val="0"/>
          <w:bCs w:val="0"/>
          <w:caps w:val="0"/>
          <w:noProof/>
        </w:rPr>
        <w:fldChar w:fldCharType="separate"/>
      </w:r>
      <w:r w:rsidR="00AE0559">
        <w:rPr>
          <w:noProof/>
        </w:rPr>
        <w:t>1</w:t>
      </w:r>
      <w:r w:rsidR="00AE0559">
        <w:rPr>
          <w:rFonts w:eastAsiaTheme="minorEastAsia" w:cstheme="minorBidi"/>
          <w:b w:val="0"/>
          <w:bCs w:val="0"/>
          <w:caps w:val="0"/>
          <w:noProof/>
          <w:kern w:val="2"/>
          <w:sz w:val="24"/>
          <w:szCs w:val="24"/>
          <w14:ligatures w14:val="standardContextual"/>
        </w:rPr>
        <w:tab/>
      </w:r>
      <w:r w:rsidR="00AE0559">
        <w:rPr>
          <w:noProof/>
        </w:rPr>
        <w:t>Allmänt</w:t>
      </w:r>
      <w:r w:rsidR="00AE0559">
        <w:rPr>
          <w:noProof/>
        </w:rPr>
        <w:tab/>
      </w:r>
      <w:r w:rsidR="00AE0559">
        <w:rPr>
          <w:noProof/>
        </w:rPr>
        <w:fldChar w:fldCharType="begin"/>
      </w:r>
      <w:r w:rsidR="00AE0559">
        <w:rPr>
          <w:noProof/>
        </w:rPr>
        <w:instrText xml:space="preserve"> PAGEREF _Toc200448597 \h </w:instrText>
      </w:r>
      <w:r w:rsidR="00AE0559">
        <w:rPr>
          <w:noProof/>
        </w:rPr>
      </w:r>
      <w:r w:rsidR="00AE0559">
        <w:rPr>
          <w:noProof/>
        </w:rPr>
        <w:fldChar w:fldCharType="separate"/>
      </w:r>
      <w:r w:rsidR="00AE0559">
        <w:rPr>
          <w:noProof/>
        </w:rPr>
        <w:t>3</w:t>
      </w:r>
      <w:r w:rsidR="00AE0559">
        <w:rPr>
          <w:noProof/>
        </w:rPr>
        <w:fldChar w:fldCharType="end"/>
      </w:r>
    </w:p>
    <w:p w14:paraId="167DFAD5" w14:textId="2FD352AF"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1.1</w:t>
      </w:r>
      <w:r>
        <w:rPr>
          <w:rFonts w:eastAsiaTheme="minorEastAsia" w:cstheme="minorBidi"/>
          <w:smallCaps w:val="0"/>
          <w:noProof/>
          <w:kern w:val="2"/>
          <w:sz w:val="24"/>
          <w:szCs w:val="24"/>
          <w14:ligatures w14:val="standardContextual"/>
        </w:rPr>
        <w:tab/>
      </w:r>
      <w:r>
        <w:rPr>
          <w:noProof/>
        </w:rPr>
        <w:t>Inledning</w:t>
      </w:r>
      <w:r>
        <w:rPr>
          <w:noProof/>
        </w:rPr>
        <w:tab/>
      </w:r>
      <w:r>
        <w:rPr>
          <w:noProof/>
        </w:rPr>
        <w:fldChar w:fldCharType="begin"/>
      </w:r>
      <w:r>
        <w:rPr>
          <w:noProof/>
        </w:rPr>
        <w:instrText xml:space="preserve"> PAGEREF _Toc200448598 \h </w:instrText>
      </w:r>
      <w:r>
        <w:rPr>
          <w:noProof/>
        </w:rPr>
      </w:r>
      <w:r>
        <w:rPr>
          <w:noProof/>
        </w:rPr>
        <w:fldChar w:fldCharType="separate"/>
      </w:r>
      <w:r>
        <w:rPr>
          <w:noProof/>
        </w:rPr>
        <w:t>3</w:t>
      </w:r>
      <w:r>
        <w:rPr>
          <w:noProof/>
        </w:rPr>
        <w:fldChar w:fldCharType="end"/>
      </w:r>
    </w:p>
    <w:p w14:paraId="7A0C707A" w14:textId="01657667"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1.2</w:t>
      </w:r>
      <w:r>
        <w:rPr>
          <w:rFonts w:eastAsiaTheme="minorEastAsia" w:cstheme="minorBidi"/>
          <w:smallCaps w:val="0"/>
          <w:noProof/>
          <w:kern w:val="2"/>
          <w:sz w:val="24"/>
          <w:szCs w:val="24"/>
          <w14:ligatures w14:val="standardContextual"/>
        </w:rPr>
        <w:tab/>
      </w:r>
      <w:r>
        <w:rPr>
          <w:noProof/>
        </w:rPr>
        <w:t>Historik</w:t>
      </w:r>
      <w:r>
        <w:rPr>
          <w:noProof/>
        </w:rPr>
        <w:tab/>
      </w:r>
      <w:r>
        <w:rPr>
          <w:noProof/>
        </w:rPr>
        <w:fldChar w:fldCharType="begin"/>
      </w:r>
      <w:r>
        <w:rPr>
          <w:noProof/>
        </w:rPr>
        <w:instrText xml:space="preserve"> PAGEREF _Toc200448599 \h </w:instrText>
      </w:r>
      <w:r>
        <w:rPr>
          <w:noProof/>
        </w:rPr>
      </w:r>
      <w:r>
        <w:rPr>
          <w:noProof/>
        </w:rPr>
        <w:fldChar w:fldCharType="separate"/>
      </w:r>
      <w:r>
        <w:rPr>
          <w:noProof/>
        </w:rPr>
        <w:t>3</w:t>
      </w:r>
      <w:r>
        <w:rPr>
          <w:noProof/>
        </w:rPr>
        <w:fldChar w:fldCharType="end"/>
      </w:r>
    </w:p>
    <w:p w14:paraId="4A43F3E0" w14:textId="2BDC4722"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1.3</w:t>
      </w:r>
      <w:r>
        <w:rPr>
          <w:rFonts w:eastAsiaTheme="minorEastAsia" w:cstheme="minorBidi"/>
          <w:smallCaps w:val="0"/>
          <w:noProof/>
          <w:kern w:val="2"/>
          <w:sz w:val="24"/>
          <w:szCs w:val="24"/>
          <w14:ligatures w14:val="standardContextual"/>
        </w:rPr>
        <w:tab/>
      </w:r>
      <w:r>
        <w:rPr>
          <w:noProof/>
        </w:rPr>
        <w:t>Syfte</w:t>
      </w:r>
      <w:r>
        <w:rPr>
          <w:noProof/>
        </w:rPr>
        <w:tab/>
      </w:r>
      <w:r>
        <w:rPr>
          <w:noProof/>
        </w:rPr>
        <w:fldChar w:fldCharType="begin"/>
      </w:r>
      <w:r>
        <w:rPr>
          <w:noProof/>
        </w:rPr>
        <w:instrText xml:space="preserve"> PAGEREF _Toc200448600 \h </w:instrText>
      </w:r>
      <w:r>
        <w:rPr>
          <w:noProof/>
        </w:rPr>
      </w:r>
      <w:r>
        <w:rPr>
          <w:noProof/>
        </w:rPr>
        <w:fldChar w:fldCharType="separate"/>
      </w:r>
      <w:r>
        <w:rPr>
          <w:noProof/>
        </w:rPr>
        <w:t>4</w:t>
      </w:r>
      <w:r>
        <w:rPr>
          <w:noProof/>
        </w:rPr>
        <w:fldChar w:fldCharType="end"/>
      </w:r>
    </w:p>
    <w:p w14:paraId="2BEFC672" w14:textId="22EE0D88"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1.4</w:t>
      </w:r>
      <w:r>
        <w:rPr>
          <w:rFonts w:eastAsiaTheme="minorEastAsia" w:cstheme="minorBidi"/>
          <w:smallCaps w:val="0"/>
          <w:noProof/>
          <w:kern w:val="2"/>
          <w:sz w:val="24"/>
          <w:szCs w:val="24"/>
          <w14:ligatures w14:val="standardContextual"/>
        </w:rPr>
        <w:tab/>
      </w:r>
      <w:r>
        <w:rPr>
          <w:noProof/>
        </w:rPr>
        <w:t>Avgränsning</w:t>
      </w:r>
      <w:r>
        <w:rPr>
          <w:noProof/>
        </w:rPr>
        <w:tab/>
      </w:r>
      <w:r>
        <w:rPr>
          <w:noProof/>
        </w:rPr>
        <w:fldChar w:fldCharType="begin"/>
      </w:r>
      <w:r>
        <w:rPr>
          <w:noProof/>
        </w:rPr>
        <w:instrText xml:space="preserve"> PAGEREF _Toc200448601 \h </w:instrText>
      </w:r>
      <w:r>
        <w:rPr>
          <w:noProof/>
        </w:rPr>
      </w:r>
      <w:r>
        <w:rPr>
          <w:noProof/>
        </w:rPr>
        <w:fldChar w:fldCharType="separate"/>
      </w:r>
      <w:r>
        <w:rPr>
          <w:noProof/>
        </w:rPr>
        <w:t>4</w:t>
      </w:r>
      <w:r>
        <w:rPr>
          <w:noProof/>
        </w:rPr>
        <w:fldChar w:fldCharType="end"/>
      </w:r>
    </w:p>
    <w:p w14:paraId="289CD6BC" w14:textId="428BDC28" w:rsidR="00AE0559" w:rsidRDefault="00AE0559">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1.4.1</w:t>
      </w:r>
      <w:r>
        <w:rPr>
          <w:rFonts w:eastAsiaTheme="minorEastAsia" w:cstheme="minorBidi"/>
          <w:i w:val="0"/>
          <w:iCs w:val="0"/>
          <w:noProof/>
          <w:kern w:val="2"/>
          <w:sz w:val="24"/>
          <w:szCs w:val="24"/>
          <w14:ligatures w14:val="standardContextual"/>
        </w:rPr>
        <w:tab/>
      </w:r>
      <w:r>
        <w:rPr>
          <w:noProof/>
        </w:rPr>
        <w:t>Giltiga trafikbestämmelser</w:t>
      </w:r>
      <w:r>
        <w:rPr>
          <w:noProof/>
        </w:rPr>
        <w:tab/>
      </w:r>
      <w:r>
        <w:rPr>
          <w:noProof/>
        </w:rPr>
        <w:fldChar w:fldCharType="begin"/>
      </w:r>
      <w:r>
        <w:rPr>
          <w:noProof/>
        </w:rPr>
        <w:instrText xml:space="preserve"> PAGEREF _Toc200448602 \h </w:instrText>
      </w:r>
      <w:r>
        <w:rPr>
          <w:noProof/>
        </w:rPr>
      </w:r>
      <w:r>
        <w:rPr>
          <w:noProof/>
        </w:rPr>
        <w:fldChar w:fldCharType="separate"/>
      </w:r>
      <w:r>
        <w:rPr>
          <w:noProof/>
        </w:rPr>
        <w:t>4</w:t>
      </w:r>
      <w:r>
        <w:rPr>
          <w:noProof/>
        </w:rPr>
        <w:fldChar w:fldCharType="end"/>
      </w:r>
    </w:p>
    <w:p w14:paraId="23E6C38A" w14:textId="61D4E6F8" w:rsidR="00AE0559" w:rsidRDefault="00AE0559">
      <w:pPr>
        <w:pStyle w:val="Innehll1"/>
        <w:rPr>
          <w:rFonts w:eastAsiaTheme="minorEastAsia" w:cstheme="minorBidi"/>
          <w:b w:val="0"/>
          <w:bCs w:val="0"/>
          <w:caps w:val="0"/>
          <w:noProof/>
          <w:kern w:val="2"/>
          <w:sz w:val="24"/>
          <w:szCs w:val="24"/>
          <w14:ligatures w14:val="standardContextual"/>
        </w:rPr>
      </w:pPr>
      <w:r>
        <w:rPr>
          <w:noProof/>
        </w:rPr>
        <w:t>2</w:t>
      </w:r>
      <w:r>
        <w:rPr>
          <w:rFonts w:eastAsiaTheme="minorEastAsia" w:cstheme="minorBidi"/>
          <w:b w:val="0"/>
          <w:bCs w:val="0"/>
          <w:caps w:val="0"/>
          <w:noProof/>
          <w:kern w:val="2"/>
          <w:sz w:val="24"/>
          <w:szCs w:val="24"/>
          <w14:ligatures w14:val="standardContextual"/>
        </w:rPr>
        <w:tab/>
      </w:r>
      <w:r>
        <w:rPr>
          <w:noProof/>
        </w:rPr>
        <w:t>Beskrivning av järnvägsinfrastruktur</w:t>
      </w:r>
      <w:r>
        <w:rPr>
          <w:noProof/>
        </w:rPr>
        <w:tab/>
      </w:r>
      <w:r>
        <w:rPr>
          <w:noProof/>
        </w:rPr>
        <w:fldChar w:fldCharType="begin"/>
      </w:r>
      <w:r>
        <w:rPr>
          <w:noProof/>
        </w:rPr>
        <w:instrText xml:space="preserve"> PAGEREF _Toc200448603 \h </w:instrText>
      </w:r>
      <w:r>
        <w:rPr>
          <w:noProof/>
        </w:rPr>
      </w:r>
      <w:r>
        <w:rPr>
          <w:noProof/>
        </w:rPr>
        <w:fldChar w:fldCharType="separate"/>
      </w:r>
      <w:r>
        <w:rPr>
          <w:noProof/>
        </w:rPr>
        <w:t>4</w:t>
      </w:r>
      <w:r>
        <w:rPr>
          <w:noProof/>
        </w:rPr>
        <w:fldChar w:fldCharType="end"/>
      </w:r>
    </w:p>
    <w:p w14:paraId="66E8456B" w14:textId="008DB1F5"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2.1</w:t>
      </w:r>
      <w:r>
        <w:rPr>
          <w:rFonts w:eastAsiaTheme="minorEastAsia" w:cstheme="minorBidi"/>
          <w:smallCaps w:val="0"/>
          <w:noProof/>
          <w:kern w:val="2"/>
          <w:sz w:val="24"/>
          <w:szCs w:val="24"/>
          <w14:ligatures w14:val="standardContextual"/>
        </w:rPr>
        <w:tab/>
      </w:r>
      <w:r>
        <w:rPr>
          <w:noProof/>
        </w:rPr>
        <w:t>Gränser</w:t>
      </w:r>
      <w:r>
        <w:rPr>
          <w:noProof/>
        </w:rPr>
        <w:tab/>
      </w:r>
      <w:r>
        <w:rPr>
          <w:noProof/>
        </w:rPr>
        <w:fldChar w:fldCharType="begin"/>
      </w:r>
      <w:r>
        <w:rPr>
          <w:noProof/>
        </w:rPr>
        <w:instrText xml:space="preserve"> PAGEREF _Toc200448604 \h </w:instrText>
      </w:r>
      <w:r>
        <w:rPr>
          <w:noProof/>
        </w:rPr>
      </w:r>
      <w:r>
        <w:rPr>
          <w:noProof/>
        </w:rPr>
        <w:fldChar w:fldCharType="separate"/>
      </w:r>
      <w:r>
        <w:rPr>
          <w:noProof/>
        </w:rPr>
        <w:t>4</w:t>
      </w:r>
      <w:r>
        <w:rPr>
          <w:noProof/>
        </w:rPr>
        <w:fldChar w:fldCharType="end"/>
      </w:r>
    </w:p>
    <w:p w14:paraId="77BC143A" w14:textId="6BE6D96A"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2.2</w:t>
      </w:r>
      <w:r>
        <w:rPr>
          <w:rFonts w:eastAsiaTheme="minorEastAsia" w:cstheme="minorBidi"/>
          <w:smallCaps w:val="0"/>
          <w:noProof/>
          <w:kern w:val="2"/>
          <w:sz w:val="24"/>
          <w:szCs w:val="24"/>
          <w14:ligatures w14:val="standardContextual"/>
        </w:rPr>
        <w:tab/>
      </w:r>
      <w:r>
        <w:rPr>
          <w:noProof/>
        </w:rPr>
        <w:t>Spårplan</w:t>
      </w:r>
      <w:r>
        <w:rPr>
          <w:noProof/>
        </w:rPr>
        <w:tab/>
      </w:r>
      <w:r>
        <w:rPr>
          <w:noProof/>
        </w:rPr>
        <w:fldChar w:fldCharType="begin"/>
      </w:r>
      <w:r>
        <w:rPr>
          <w:noProof/>
        </w:rPr>
        <w:instrText xml:space="preserve"> PAGEREF _Toc200448605 \h </w:instrText>
      </w:r>
      <w:r>
        <w:rPr>
          <w:noProof/>
        </w:rPr>
      </w:r>
      <w:r>
        <w:rPr>
          <w:noProof/>
        </w:rPr>
        <w:fldChar w:fldCharType="separate"/>
      </w:r>
      <w:r>
        <w:rPr>
          <w:noProof/>
        </w:rPr>
        <w:t>4</w:t>
      </w:r>
      <w:r>
        <w:rPr>
          <w:noProof/>
        </w:rPr>
        <w:fldChar w:fldCharType="end"/>
      </w:r>
    </w:p>
    <w:p w14:paraId="0560E6AA" w14:textId="49CA6855"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2.3</w:t>
      </w:r>
      <w:r>
        <w:rPr>
          <w:rFonts w:eastAsiaTheme="minorEastAsia" w:cstheme="minorBidi"/>
          <w:smallCaps w:val="0"/>
          <w:noProof/>
          <w:kern w:val="2"/>
          <w:sz w:val="24"/>
          <w:szCs w:val="24"/>
          <w14:ligatures w14:val="standardContextual"/>
        </w:rPr>
        <w:tab/>
      </w:r>
      <w:r>
        <w:rPr>
          <w:noProof/>
        </w:rPr>
        <w:t>Elektrifierade spår</w:t>
      </w:r>
      <w:r>
        <w:rPr>
          <w:noProof/>
        </w:rPr>
        <w:tab/>
      </w:r>
      <w:r>
        <w:rPr>
          <w:noProof/>
        </w:rPr>
        <w:fldChar w:fldCharType="begin"/>
      </w:r>
      <w:r>
        <w:rPr>
          <w:noProof/>
        </w:rPr>
        <w:instrText xml:space="preserve"> PAGEREF _Toc200448606 \h </w:instrText>
      </w:r>
      <w:r>
        <w:rPr>
          <w:noProof/>
        </w:rPr>
      </w:r>
      <w:r>
        <w:rPr>
          <w:noProof/>
        </w:rPr>
        <w:fldChar w:fldCharType="separate"/>
      </w:r>
      <w:r>
        <w:rPr>
          <w:noProof/>
        </w:rPr>
        <w:t>4</w:t>
      </w:r>
      <w:r>
        <w:rPr>
          <w:noProof/>
        </w:rPr>
        <w:fldChar w:fldCharType="end"/>
      </w:r>
    </w:p>
    <w:p w14:paraId="717DC951" w14:textId="366E6A63"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2.4</w:t>
      </w:r>
      <w:r>
        <w:rPr>
          <w:rFonts w:eastAsiaTheme="minorEastAsia" w:cstheme="minorBidi"/>
          <w:smallCaps w:val="0"/>
          <w:noProof/>
          <w:kern w:val="2"/>
          <w:sz w:val="24"/>
          <w:szCs w:val="24"/>
          <w14:ligatures w14:val="standardContextual"/>
        </w:rPr>
        <w:tab/>
      </w:r>
      <w:r>
        <w:rPr>
          <w:noProof/>
        </w:rPr>
        <w:t>Pågående utbyggnad av depå Falköping</w:t>
      </w:r>
      <w:r>
        <w:rPr>
          <w:noProof/>
        </w:rPr>
        <w:tab/>
      </w:r>
      <w:r>
        <w:rPr>
          <w:noProof/>
        </w:rPr>
        <w:fldChar w:fldCharType="begin"/>
      </w:r>
      <w:r>
        <w:rPr>
          <w:noProof/>
        </w:rPr>
        <w:instrText xml:space="preserve"> PAGEREF _Toc200448607 \h </w:instrText>
      </w:r>
      <w:r>
        <w:rPr>
          <w:noProof/>
        </w:rPr>
      </w:r>
      <w:r>
        <w:rPr>
          <w:noProof/>
        </w:rPr>
        <w:fldChar w:fldCharType="separate"/>
      </w:r>
      <w:r>
        <w:rPr>
          <w:noProof/>
        </w:rPr>
        <w:t>4</w:t>
      </w:r>
      <w:r>
        <w:rPr>
          <w:noProof/>
        </w:rPr>
        <w:fldChar w:fldCharType="end"/>
      </w:r>
    </w:p>
    <w:p w14:paraId="01A12629" w14:textId="667B0544"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2.5</w:t>
      </w:r>
      <w:r>
        <w:rPr>
          <w:rFonts w:eastAsiaTheme="minorEastAsia" w:cstheme="minorBidi"/>
          <w:smallCaps w:val="0"/>
          <w:noProof/>
          <w:kern w:val="2"/>
          <w:sz w:val="24"/>
          <w:szCs w:val="24"/>
          <w14:ligatures w14:val="standardContextual"/>
        </w:rPr>
        <w:tab/>
      </w:r>
      <w:r>
        <w:rPr>
          <w:noProof/>
        </w:rPr>
        <w:t>Växelmanövrering/växelkontroll</w:t>
      </w:r>
      <w:r>
        <w:rPr>
          <w:noProof/>
        </w:rPr>
        <w:tab/>
      </w:r>
      <w:r>
        <w:rPr>
          <w:noProof/>
        </w:rPr>
        <w:fldChar w:fldCharType="begin"/>
      </w:r>
      <w:r>
        <w:rPr>
          <w:noProof/>
        </w:rPr>
        <w:instrText xml:space="preserve"> PAGEREF _Toc200448608 \h </w:instrText>
      </w:r>
      <w:r>
        <w:rPr>
          <w:noProof/>
        </w:rPr>
      </w:r>
      <w:r>
        <w:rPr>
          <w:noProof/>
        </w:rPr>
        <w:fldChar w:fldCharType="separate"/>
      </w:r>
      <w:r>
        <w:rPr>
          <w:noProof/>
        </w:rPr>
        <w:t>5</w:t>
      </w:r>
      <w:r>
        <w:rPr>
          <w:noProof/>
        </w:rPr>
        <w:fldChar w:fldCharType="end"/>
      </w:r>
    </w:p>
    <w:p w14:paraId="1E419E95" w14:textId="64C25875"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2.6</w:t>
      </w:r>
      <w:r>
        <w:rPr>
          <w:rFonts w:eastAsiaTheme="minorEastAsia" w:cstheme="minorBidi"/>
          <w:smallCaps w:val="0"/>
          <w:noProof/>
          <w:kern w:val="2"/>
          <w:sz w:val="24"/>
          <w:szCs w:val="24"/>
          <w14:ligatures w14:val="standardContextual"/>
        </w:rPr>
        <w:tab/>
      </w:r>
      <w:r>
        <w:rPr>
          <w:noProof/>
        </w:rPr>
        <w:t>Klämrisk på spår G4, G1-G3 och BS 4 – 8. Förbjudet att åka på fotsteg.</w:t>
      </w:r>
      <w:r>
        <w:rPr>
          <w:noProof/>
        </w:rPr>
        <w:tab/>
      </w:r>
      <w:r>
        <w:rPr>
          <w:noProof/>
        </w:rPr>
        <w:fldChar w:fldCharType="begin"/>
      </w:r>
      <w:r>
        <w:rPr>
          <w:noProof/>
        </w:rPr>
        <w:instrText xml:space="preserve"> PAGEREF _Toc200448609 \h </w:instrText>
      </w:r>
      <w:r>
        <w:rPr>
          <w:noProof/>
        </w:rPr>
      </w:r>
      <w:r>
        <w:rPr>
          <w:noProof/>
        </w:rPr>
        <w:fldChar w:fldCharType="separate"/>
      </w:r>
      <w:r>
        <w:rPr>
          <w:noProof/>
        </w:rPr>
        <w:t>5</w:t>
      </w:r>
      <w:r>
        <w:rPr>
          <w:noProof/>
        </w:rPr>
        <w:fldChar w:fldCharType="end"/>
      </w:r>
    </w:p>
    <w:p w14:paraId="566D69A2" w14:textId="380DAA54"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2.7</w:t>
      </w:r>
      <w:r>
        <w:rPr>
          <w:rFonts w:eastAsiaTheme="minorEastAsia" w:cstheme="minorBidi"/>
          <w:smallCaps w:val="0"/>
          <w:noProof/>
          <w:kern w:val="2"/>
          <w:sz w:val="24"/>
          <w:szCs w:val="24"/>
          <w14:ligatures w14:val="standardContextual"/>
        </w:rPr>
        <w:tab/>
      </w:r>
      <w:r>
        <w:rPr>
          <w:noProof/>
        </w:rPr>
        <w:t>Klämrisk på spår BS8-BS34. Förbjudet att åka på utsidan av fordon annat än på växlarfotsteg</w:t>
      </w:r>
      <w:r>
        <w:rPr>
          <w:noProof/>
        </w:rPr>
        <w:tab/>
      </w:r>
      <w:r>
        <w:rPr>
          <w:noProof/>
        </w:rPr>
        <w:fldChar w:fldCharType="begin"/>
      </w:r>
      <w:r>
        <w:rPr>
          <w:noProof/>
        </w:rPr>
        <w:instrText xml:space="preserve"> PAGEREF _Toc200448610 \h </w:instrText>
      </w:r>
      <w:r>
        <w:rPr>
          <w:noProof/>
        </w:rPr>
      </w:r>
      <w:r>
        <w:rPr>
          <w:noProof/>
        </w:rPr>
        <w:fldChar w:fldCharType="separate"/>
      </w:r>
      <w:r>
        <w:rPr>
          <w:noProof/>
        </w:rPr>
        <w:t>5</w:t>
      </w:r>
      <w:r>
        <w:rPr>
          <w:noProof/>
        </w:rPr>
        <w:fldChar w:fldCharType="end"/>
      </w:r>
    </w:p>
    <w:p w14:paraId="3E7A5756" w14:textId="2AAA4DEB"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2.8</w:t>
      </w:r>
      <w:r>
        <w:rPr>
          <w:rFonts w:eastAsiaTheme="minorEastAsia" w:cstheme="minorBidi"/>
          <w:smallCaps w:val="0"/>
          <w:noProof/>
          <w:kern w:val="2"/>
          <w:sz w:val="24"/>
          <w:szCs w:val="24"/>
          <w14:ligatures w14:val="standardContextual"/>
        </w:rPr>
        <w:tab/>
      </w:r>
      <w:r>
        <w:rPr>
          <w:noProof/>
        </w:rPr>
        <w:t>Information om Infrastrukturen</w:t>
      </w:r>
      <w:r>
        <w:rPr>
          <w:noProof/>
        </w:rPr>
        <w:tab/>
      </w:r>
      <w:r>
        <w:rPr>
          <w:noProof/>
        </w:rPr>
        <w:fldChar w:fldCharType="begin"/>
      </w:r>
      <w:r>
        <w:rPr>
          <w:noProof/>
        </w:rPr>
        <w:instrText xml:space="preserve"> PAGEREF _Toc200448611 \h </w:instrText>
      </w:r>
      <w:r>
        <w:rPr>
          <w:noProof/>
        </w:rPr>
      </w:r>
      <w:r>
        <w:rPr>
          <w:noProof/>
        </w:rPr>
        <w:fldChar w:fldCharType="separate"/>
      </w:r>
      <w:r>
        <w:rPr>
          <w:noProof/>
        </w:rPr>
        <w:t>5</w:t>
      </w:r>
      <w:r>
        <w:rPr>
          <w:noProof/>
        </w:rPr>
        <w:fldChar w:fldCharType="end"/>
      </w:r>
    </w:p>
    <w:p w14:paraId="76755A8D" w14:textId="4BC309BD" w:rsidR="00AE0559" w:rsidRDefault="00AE0559">
      <w:pPr>
        <w:pStyle w:val="Innehll1"/>
        <w:rPr>
          <w:rFonts w:eastAsiaTheme="minorEastAsia" w:cstheme="minorBidi"/>
          <w:b w:val="0"/>
          <w:bCs w:val="0"/>
          <w:caps w:val="0"/>
          <w:noProof/>
          <w:kern w:val="2"/>
          <w:sz w:val="24"/>
          <w:szCs w:val="24"/>
          <w14:ligatures w14:val="standardContextual"/>
        </w:rPr>
      </w:pPr>
      <w:r>
        <w:rPr>
          <w:noProof/>
        </w:rPr>
        <w:t>3</w:t>
      </w:r>
      <w:r>
        <w:rPr>
          <w:rFonts w:eastAsiaTheme="minorEastAsia" w:cstheme="minorBidi"/>
          <w:b w:val="0"/>
          <w:bCs w:val="0"/>
          <w:caps w:val="0"/>
          <w:noProof/>
          <w:kern w:val="2"/>
          <w:sz w:val="24"/>
          <w:szCs w:val="24"/>
          <w14:ligatures w14:val="standardContextual"/>
        </w:rPr>
        <w:tab/>
      </w:r>
      <w:r>
        <w:rPr>
          <w:noProof/>
        </w:rPr>
        <w:t>Trafikledning</w:t>
      </w:r>
      <w:r>
        <w:rPr>
          <w:noProof/>
        </w:rPr>
        <w:tab/>
      </w:r>
      <w:r>
        <w:rPr>
          <w:noProof/>
        </w:rPr>
        <w:fldChar w:fldCharType="begin"/>
      </w:r>
      <w:r>
        <w:rPr>
          <w:noProof/>
        </w:rPr>
        <w:instrText xml:space="preserve"> PAGEREF _Toc200448612 \h </w:instrText>
      </w:r>
      <w:r>
        <w:rPr>
          <w:noProof/>
        </w:rPr>
      </w:r>
      <w:r>
        <w:rPr>
          <w:noProof/>
        </w:rPr>
        <w:fldChar w:fldCharType="separate"/>
      </w:r>
      <w:r>
        <w:rPr>
          <w:noProof/>
        </w:rPr>
        <w:t>6</w:t>
      </w:r>
      <w:r>
        <w:rPr>
          <w:noProof/>
        </w:rPr>
        <w:fldChar w:fldCharType="end"/>
      </w:r>
    </w:p>
    <w:p w14:paraId="0F1FCB09" w14:textId="44A96117"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3.1</w:t>
      </w:r>
      <w:r>
        <w:rPr>
          <w:rFonts w:eastAsiaTheme="minorEastAsia" w:cstheme="minorBidi"/>
          <w:smallCaps w:val="0"/>
          <w:noProof/>
          <w:kern w:val="2"/>
          <w:sz w:val="24"/>
          <w:szCs w:val="24"/>
          <w14:ligatures w14:val="standardContextual"/>
        </w:rPr>
        <w:tab/>
      </w:r>
      <w:r>
        <w:rPr>
          <w:noProof/>
        </w:rPr>
        <w:t>Växlingssamordning och upplysning om A-skydd</w:t>
      </w:r>
      <w:r>
        <w:rPr>
          <w:noProof/>
        </w:rPr>
        <w:tab/>
      </w:r>
      <w:r>
        <w:rPr>
          <w:noProof/>
        </w:rPr>
        <w:fldChar w:fldCharType="begin"/>
      </w:r>
      <w:r>
        <w:rPr>
          <w:noProof/>
        </w:rPr>
        <w:instrText xml:space="preserve"> PAGEREF _Toc200448613 \h </w:instrText>
      </w:r>
      <w:r>
        <w:rPr>
          <w:noProof/>
        </w:rPr>
      </w:r>
      <w:r>
        <w:rPr>
          <w:noProof/>
        </w:rPr>
        <w:fldChar w:fldCharType="separate"/>
      </w:r>
      <w:r>
        <w:rPr>
          <w:noProof/>
        </w:rPr>
        <w:t>6</w:t>
      </w:r>
      <w:r>
        <w:rPr>
          <w:noProof/>
        </w:rPr>
        <w:fldChar w:fldCharType="end"/>
      </w:r>
    </w:p>
    <w:p w14:paraId="51BCDCD4" w14:textId="2D3033E0" w:rsidR="00AE0559" w:rsidRDefault="00AE0559">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3.1.1</w:t>
      </w:r>
      <w:r>
        <w:rPr>
          <w:rFonts w:eastAsiaTheme="minorEastAsia" w:cstheme="minorBidi"/>
          <w:i w:val="0"/>
          <w:iCs w:val="0"/>
          <w:noProof/>
          <w:kern w:val="2"/>
          <w:sz w:val="24"/>
          <w:szCs w:val="24"/>
          <w14:ligatures w14:val="standardContextual"/>
        </w:rPr>
        <w:tab/>
      </w:r>
      <w:r>
        <w:rPr>
          <w:noProof/>
        </w:rPr>
        <w:t>Depå Falköping</w:t>
      </w:r>
      <w:r>
        <w:rPr>
          <w:noProof/>
        </w:rPr>
        <w:tab/>
      </w:r>
      <w:r>
        <w:rPr>
          <w:noProof/>
        </w:rPr>
        <w:fldChar w:fldCharType="begin"/>
      </w:r>
      <w:r>
        <w:rPr>
          <w:noProof/>
        </w:rPr>
        <w:instrText xml:space="preserve"> PAGEREF _Toc200448614 \h </w:instrText>
      </w:r>
      <w:r>
        <w:rPr>
          <w:noProof/>
        </w:rPr>
      </w:r>
      <w:r>
        <w:rPr>
          <w:noProof/>
        </w:rPr>
        <w:fldChar w:fldCharType="separate"/>
      </w:r>
      <w:r>
        <w:rPr>
          <w:noProof/>
        </w:rPr>
        <w:t>6</w:t>
      </w:r>
      <w:r>
        <w:rPr>
          <w:noProof/>
        </w:rPr>
        <w:fldChar w:fldCharType="end"/>
      </w:r>
    </w:p>
    <w:p w14:paraId="55709292" w14:textId="7AFFC8E9" w:rsidR="00AE0559" w:rsidRDefault="00AE0559">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3.1.2</w:t>
      </w:r>
      <w:r>
        <w:rPr>
          <w:rFonts w:eastAsiaTheme="minorEastAsia" w:cstheme="minorBidi"/>
          <w:i w:val="0"/>
          <w:iCs w:val="0"/>
          <w:noProof/>
          <w:kern w:val="2"/>
          <w:sz w:val="24"/>
          <w:szCs w:val="24"/>
          <w14:ligatures w14:val="standardContextual"/>
        </w:rPr>
        <w:tab/>
      </w:r>
      <w:r>
        <w:rPr>
          <w:noProof/>
        </w:rPr>
        <w:t>BS verkstäder</w:t>
      </w:r>
      <w:r>
        <w:rPr>
          <w:noProof/>
        </w:rPr>
        <w:tab/>
      </w:r>
      <w:r>
        <w:rPr>
          <w:noProof/>
        </w:rPr>
        <w:fldChar w:fldCharType="begin"/>
      </w:r>
      <w:r>
        <w:rPr>
          <w:noProof/>
        </w:rPr>
        <w:instrText xml:space="preserve"> PAGEREF _Toc200448615 \h </w:instrText>
      </w:r>
      <w:r>
        <w:rPr>
          <w:noProof/>
        </w:rPr>
      </w:r>
      <w:r>
        <w:rPr>
          <w:noProof/>
        </w:rPr>
        <w:fldChar w:fldCharType="separate"/>
      </w:r>
      <w:r>
        <w:rPr>
          <w:noProof/>
        </w:rPr>
        <w:t>6</w:t>
      </w:r>
      <w:r>
        <w:rPr>
          <w:noProof/>
        </w:rPr>
        <w:fldChar w:fldCharType="end"/>
      </w:r>
    </w:p>
    <w:p w14:paraId="5AB3D7E9" w14:textId="37DEF6D3"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3.2</w:t>
      </w:r>
      <w:r>
        <w:rPr>
          <w:rFonts w:eastAsiaTheme="minorEastAsia" w:cstheme="minorBidi"/>
          <w:smallCaps w:val="0"/>
          <w:noProof/>
          <w:kern w:val="2"/>
          <w:sz w:val="24"/>
          <w:szCs w:val="24"/>
          <w14:ligatures w14:val="standardContextual"/>
        </w:rPr>
        <w:tab/>
      </w:r>
      <w:r>
        <w:rPr>
          <w:noProof/>
        </w:rPr>
        <w:t>Starta en växling</w:t>
      </w:r>
      <w:r>
        <w:rPr>
          <w:noProof/>
        </w:rPr>
        <w:tab/>
      </w:r>
      <w:r>
        <w:rPr>
          <w:noProof/>
        </w:rPr>
        <w:fldChar w:fldCharType="begin"/>
      </w:r>
      <w:r>
        <w:rPr>
          <w:noProof/>
        </w:rPr>
        <w:instrText xml:space="preserve"> PAGEREF _Toc200448616 \h </w:instrText>
      </w:r>
      <w:r>
        <w:rPr>
          <w:noProof/>
        </w:rPr>
      </w:r>
      <w:r>
        <w:rPr>
          <w:noProof/>
        </w:rPr>
        <w:fldChar w:fldCharType="separate"/>
      </w:r>
      <w:r>
        <w:rPr>
          <w:noProof/>
        </w:rPr>
        <w:t>6</w:t>
      </w:r>
      <w:r>
        <w:rPr>
          <w:noProof/>
        </w:rPr>
        <w:fldChar w:fldCharType="end"/>
      </w:r>
    </w:p>
    <w:p w14:paraId="406EDC90" w14:textId="15BC28DB"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3.3</w:t>
      </w:r>
      <w:r>
        <w:rPr>
          <w:rFonts w:eastAsiaTheme="minorEastAsia" w:cstheme="minorBidi"/>
          <w:smallCaps w:val="0"/>
          <w:noProof/>
          <w:kern w:val="2"/>
          <w:sz w:val="24"/>
          <w:szCs w:val="24"/>
          <w14:ligatures w14:val="standardContextual"/>
        </w:rPr>
        <w:tab/>
      </w:r>
      <w:r>
        <w:rPr>
          <w:noProof/>
        </w:rPr>
        <w:t>Avsluta en växling</w:t>
      </w:r>
      <w:r>
        <w:rPr>
          <w:noProof/>
        </w:rPr>
        <w:tab/>
      </w:r>
      <w:r>
        <w:rPr>
          <w:noProof/>
        </w:rPr>
        <w:fldChar w:fldCharType="begin"/>
      </w:r>
      <w:r>
        <w:rPr>
          <w:noProof/>
        </w:rPr>
        <w:instrText xml:space="preserve"> PAGEREF _Toc200448617 \h </w:instrText>
      </w:r>
      <w:r>
        <w:rPr>
          <w:noProof/>
        </w:rPr>
      </w:r>
      <w:r>
        <w:rPr>
          <w:noProof/>
        </w:rPr>
        <w:fldChar w:fldCharType="separate"/>
      </w:r>
      <w:r>
        <w:rPr>
          <w:noProof/>
        </w:rPr>
        <w:t>6</w:t>
      </w:r>
      <w:r>
        <w:rPr>
          <w:noProof/>
        </w:rPr>
        <w:fldChar w:fldCharType="end"/>
      </w:r>
    </w:p>
    <w:p w14:paraId="78104EC2" w14:textId="1117073C" w:rsidR="00AE0559" w:rsidRDefault="00AE0559">
      <w:pPr>
        <w:pStyle w:val="Innehll1"/>
        <w:rPr>
          <w:rFonts w:eastAsiaTheme="minorEastAsia" w:cstheme="minorBidi"/>
          <w:b w:val="0"/>
          <w:bCs w:val="0"/>
          <w:caps w:val="0"/>
          <w:noProof/>
          <w:kern w:val="2"/>
          <w:sz w:val="24"/>
          <w:szCs w:val="24"/>
          <w14:ligatures w14:val="standardContextual"/>
        </w:rPr>
      </w:pPr>
      <w:r w:rsidRPr="006A26CE">
        <w:rPr>
          <w:bCs w:val="0"/>
          <w:noProof/>
        </w:rPr>
        <w:t>4</w:t>
      </w:r>
      <w:r>
        <w:rPr>
          <w:rFonts w:eastAsiaTheme="minorEastAsia" w:cstheme="minorBidi"/>
          <w:b w:val="0"/>
          <w:bCs w:val="0"/>
          <w:caps w:val="0"/>
          <w:noProof/>
          <w:kern w:val="2"/>
          <w:sz w:val="24"/>
          <w:szCs w:val="24"/>
          <w14:ligatures w14:val="standardContextual"/>
        </w:rPr>
        <w:tab/>
      </w:r>
      <w:r w:rsidRPr="006A26CE">
        <w:rPr>
          <w:bCs w:val="0"/>
          <w:noProof/>
        </w:rPr>
        <w:t>Vid olycka eller akut fara</w:t>
      </w:r>
      <w:r>
        <w:rPr>
          <w:noProof/>
        </w:rPr>
        <w:tab/>
      </w:r>
      <w:r>
        <w:rPr>
          <w:noProof/>
        </w:rPr>
        <w:fldChar w:fldCharType="begin"/>
      </w:r>
      <w:r>
        <w:rPr>
          <w:noProof/>
        </w:rPr>
        <w:instrText xml:space="preserve"> PAGEREF _Toc200448618 \h </w:instrText>
      </w:r>
      <w:r>
        <w:rPr>
          <w:noProof/>
        </w:rPr>
      </w:r>
      <w:r>
        <w:rPr>
          <w:noProof/>
        </w:rPr>
        <w:fldChar w:fldCharType="separate"/>
      </w:r>
      <w:r>
        <w:rPr>
          <w:noProof/>
        </w:rPr>
        <w:t>7</w:t>
      </w:r>
      <w:r>
        <w:rPr>
          <w:noProof/>
        </w:rPr>
        <w:fldChar w:fldCharType="end"/>
      </w:r>
    </w:p>
    <w:p w14:paraId="24AA6F80" w14:textId="4F4D11CA" w:rsidR="00AE0559" w:rsidRDefault="00AE0559">
      <w:pPr>
        <w:pStyle w:val="Innehll1"/>
        <w:rPr>
          <w:rFonts w:eastAsiaTheme="minorEastAsia" w:cstheme="minorBidi"/>
          <w:b w:val="0"/>
          <w:bCs w:val="0"/>
          <w:caps w:val="0"/>
          <w:noProof/>
          <w:kern w:val="2"/>
          <w:sz w:val="24"/>
          <w:szCs w:val="24"/>
          <w14:ligatures w14:val="standardContextual"/>
        </w:rPr>
      </w:pPr>
      <w:r>
        <w:rPr>
          <w:noProof/>
        </w:rPr>
        <w:t>5</w:t>
      </w:r>
      <w:r>
        <w:rPr>
          <w:rFonts w:eastAsiaTheme="minorEastAsia" w:cstheme="minorBidi"/>
          <w:b w:val="0"/>
          <w:bCs w:val="0"/>
          <w:caps w:val="0"/>
          <w:noProof/>
          <w:kern w:val="2"/>
          <w:sz w:val="24"/>
          <w:szCs w:val="24"/>
          <w14:ligatures w14:val="standardContextual"/>
        </w:rPr>
        <w:tab/>
      </w:r>
      <w:r w:rsidRPr="006A26CE">
        <w:rPr>
          <w:bCs w:val="0"/>
          <w:noProof/>
        </w:rPr>
        <w:t>Fel på järnvägsinfrastruktur</w:t>
      </w:r>
      <w:r>
        <w:rPr>
          <w:noProof/>
        </w:rPr>
        <w:tab/>
      </w:r>
      <w:r>
        <w:rPr>
          <w:noProof/>
        </w:rPr>
        <w:fldChar w:fldCharType="begin"/>
      </w:r>
      <w:r>
        <w:rPr>
          <w:noProof/>
        </w:rPr>
        <w:instrText xml:space="preserve"> PAGEREF _Toc200448619 \h </w:instrText>
      </w:r>
      <w:r>
        <w:rPr>
          <w:noProof/>
        </w:rPr>
      </w:r>
      <w:r>
        <w:rPr>
          <w:noProof/>
        </w:rPr>
        <w:fldChar w:fldCharType="separate"/>
      </w:r>
      <w:r>
        <w:rPr>
          <w:noProof/>
        </w:rPr>
        <w:t>7</w:t>
      </w:r>
      <w:r>
        <w:rPr>
          <w:noProof/>
        </w:rPr>
        <w:fldChar w:fldCharType="end"/>
      </w:r>
    </w:p>
    <w:p w14:paraId="39844144" w14:textId="39DEA791" w:rsidR="00AE0559" w:rsidRDefault="00AE0559">
      <w:pPr>
        <w:pStyle w:val="Innehll1"/>
        <w:rPr>
          <w:rFonts w:eastAsiaTheme="minorEastAsia" w:cstheme="minorBidi"/>
          <w:b w:val="0"/>
          <w:bCs w:val="0"/>
          <w:caps w:val="0"/>
          <w:noProof/>
          <w:kern w:val="2"/>
          <w:sz w:val="24"/>
          <w:szCs w:val="24"/>
          <w14:ligatures w14:val="standardContextual"/>
        </w:rPr>
      </w:pPr>
      <w:r>
        <w:rPr>
          <w:noProof/>
        </w:rPr>
        <w:t>6</w:t>
      </w:r>
      <w:r>
        <w:rPr>
          <w:rFonts w:eastAsiaTheme="minorEastAsia" w:cstheme="minorBidi"/>
          <w:b w:val="0"/>
          <w:bCs w:val="0"/>
          <w:caps w:val="0"/>
          <w:noProof/>
          <w:kern w:val="2"/>
          <w:sz w:val="24"/>
          <w:szCs w:val="24"/>
          <w14:ligatures w14:val="standardContextual"/>
        </w:rPr>
        <w:tab/>
      </w:r>
      <w:r>
        <w:rPr>
          <w:noProof/>
        </w:rPr>
        <w:t>Växlingsplan</w:t>
      </w:r>
      <w:r>
        <w:rPr>
          <w:noProof/>
        </w:rPr>
        <w:tab/>
      </w:r>
      <w:r>
        <w:rPr>
          <w:noProof/>
        </w:rPr>
        <w:fldChar w:fldCharType="begin"/>
      </w:r>
      <w:r>
        <w:rPr>
          <w:noProof/>
        </w:rPr>
        <w:instrText xml:space="preserve"> PAGEREF _Toc200448620 \h </w:instrText>
      </w:r>
      <w:r>
        <w:rPr>
          <w:noProof/>
        </w:rPr>
      </w:r>
      <w:r>
        <w:rPr>
          <w:noProof/>
        </w:rPr>
        <w:fldChar w:fldCharType="separate"/>
      </w:r>
      <w:r>
        <w:rPr>
          <w:noProof/>
        </w:rPr>
        <w:t>7</w:t>
      </w:r>
      <w:r>
        <w:rPr>
          <w:noProof/>
        </w:rPr>
        <w:fldChar w:fldCharType="end"/>
      </w:r>
    </w:p>
    <w:p w14:paraId="21C89749" w14:textId="02E6FB14"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6.1</w:t>
      </w:r>
      <w:r>
        <w:rPr>
          <w:rFonts w:eastAsiaTheme="minorEastAsia" w:cstheme="minorBidi"/>
          <w:smallCaps w:val="0"/>
          <w:noProof/>
          <w:kern w:val="2"/>
          <w:sz w:val="24"/>
          <w:szCs w:val="24"/>
          <w14:ligatures w14:val="standardContextual"/>
        </w:rPr>
        <w:tab/>
      </w:r>
      <w:r>
        <w:rPr>
          <w:noProof/>
        </w:rPr>
        <w:t>BS Verkstäder</w:t>
      </w:r>
      <w:r>
        <w:rPr>
          <w:noProof/>
        </w:rPr>
        <w:tab/>
      </w:r>
      <w:r>
        <w:rPr>
          <w:noProof/>
        </w:rPr>
        <w:fldChar w:fldCharType="begin"/>
      </w:r>
      <w:r>
        <w:rPr>
          <w:noProof/>
        </w:rPr>
        <w:instrText xml:space="preserve"> PAGEREF _Toc200448621 \h </w:instrText>
      </w:r>
      <w:r>
        <w:rPr>
          <w:noProof/>
        </w:rPr>
      </w:r>
      <w:r>
        <w:rPr>
          <w:noProof/>
        </w:rPr>
        <w:fldChar w:fldCharType="separate"/>
      </w:r>
      <w:r>
        <w:rPr>
          <w:noProof/>
        </w:rPr>
        <w:t>7</w:t>
      </w:r>
      <w:r>
        <w:rPr>
          <w:noProof/>
        </w:rPr>
        <w:fldChar w:fldCharType="end"/>
      </w:r>
    </w:p>
    <w:p w14:paraId="27608D3C" w14:textId="56385B9D"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6.2</w:t>
      </w:r>
      <w:r>
        <w:rPr>
          <w:rFonts w:eastAsiaTheme="minorEastAsia" w:cstheme="minorBidi"/>
          <w:smallCaps w:val="0"/>
          <w:noProof/>
          <w:kern w:val="2"/>
          <w:sz w:val="24"/>
          <w:szCs w:val="24"/>
          <w14:ligatures w14:val="standardContextual"/>
        </w:rPr>
        <w:tab/>
      </w:r>
      <w:r>
        <w:rPr>
          <w:noProof/>
        </w:rPr>
        <w:t>Depå Falköping</w:t>
      </w:r>
      <w:r>
        <w:rPr>
          <w:noProof/>
        </w:rPr>
        <w:tab/>
      </w:r>
      <w:r>
        <w:rPr>
          <w:noProof/>
        </w:rPr>
        <w:fldChar w:fldCharType="begin"/>
      </w:r>
      <w:r>
        <w:rPr>
          <w:noProof/>
        </w:rPr>
        <w:instrText xml:space="preserve"> PAGEREF _Toc200448622 \h </w:instrText>
      </w:r>
      <w:r>
        <w:rPr>
          <w:noProof/>
        </w:rPr>
      </w:r>
      <w:r>
        <w:rPr>
          <w:noProof/>
        </w:rPr>
        <w:fldChar w:fldCharType="separate"/>
      </w:r>
      <w:r>
        <w:rPr>
          <w:noProof/>
        </w:rPr>
        <w:t>7</w:t>
      </w:r>
      <w:r>
        <w:rPr>
          <w:noProof/>
        </w:rPr>
        <w:fldChar w:fldCharType="end"/>
      </w:r>
    </w:p>
    <w:p w14:paraId="3E16F5BD" w14:textId="10D72D42" w:rsidR="00AE0559" w:rsidRDefault="00AE0559">
      <w:pPr>
        <w:pStyle w:val="Innehll1"/>
        <w:rPr>
          <w:rFonts w:eastAsiaTheme="minorEastAsia" w:cstheme="minorBidi"/>
          <w:b w:val="0"/>
          <w:bCs w:val="0"/>
          <w:caps w:val="0"/>
          <w:noProof/>
          <w:kern w:val="2"/>
          <w:sz w:val="24"/>
          <w:szCs w:val="24"/>
          <w14:ligatures w14:val="standardContextual"/>
        </w:rPr>
      </w:pPr>
      <w:r>
        <w:rPr>
          <w:noProof/>
        </w:rPr>
        <w:t>7</w:t>
      </w:r>
      <w:r>
        <w:rPr>
          <w:rFonts w:eastAsiaTheme="minorEastAsia" w:cstheme="minorBidi"/>
          <w:b w:val="0"/>
          <w:bCs w:val="0"/>
          <w:caps w:val="0"/>
          <w:noProof/>
          <w:kern w:val="2"/>
          <w:sz w:val="24"/>
          <w:szCs w:val="24"/>
          <w14:ligatures w14:val="standardContextual"/>
        </w:rPr>
        <w:tab/>
      </w:r>
      <w:r>
        <w:rPr>
          <w:noProof/>
        </w:rPr>
        <w:t>Plankorsningar</w:t>
      </w:r>
      <w:r>
        <w:rPr>
          <w:noProof/>
        </w:rPr>
        <w:tab/>
      </w:r>
      <w:r>
        <w:rPr>
          <w:noProof/>
        </w:rPr>
        <w:fldChar w:fldCharType="begin"/>
      </w:r>
      <w:r>
        <w:rPr>
          <w:noProof/>
        </w:rPr>
        <w:instrText xml:space="preserve"> PAGEREF _Toc200448623 \h </w:instrText>
      </w:r>
      <w:r>
        <w:rPr>
          <w:noProof/>
        </w:rPr>
      </w:r>
      <w:r>
        <w:rPr>
          <w:noProof/>
        </w:rPr>
        <w:fldChar w:fldCharType="separate"/>
      </w:r>
      <w:r>
        <w:rPr>
          <w:noProof/>
        </w:rPr>
        <w:t>7</w:t>
      </w:r>
      <w:r>
        <w:rPr>
          <w:noProof/>
        </w:rPr>
        <w:fldChar w:fldCharType="end"/>
      </w:r>
    </w:p>
    <w:p w14:paraId="11DE1D51" w14:textId="7316B8C3" w:rsidR="00AE0559" w:rsidRDefault="00AE0559">
      <w:pPr>
        <w:pStyle w:val="Innehll1"/>
        <w:rPr>
          <w:rFonts w:eastAsiaTheme="minorEastAsia" w:cstheme="minorBidi"/>
          <w:b w:val="0"/>
          <w:bCs w:val="0"/>
          <w:caps w:val="0"/>
          <w:noProof/>
          <w:kern w:val="2"/>
          <w:sz w:val="24"/>
          <w:szCs w:val="24"/>
          <w14:ligatures w14:val="standardContextual"/>
        </w:rPr>
      </w:pPr>
      <w:r>
        <w:rPr>
          <w:noProof/>
        </w:rPr>
        <w:t>8</w:t>
      </w:r>
      <w:r>
        <w:rPr>
          <w:rFonts w:eastAsiaTheme="minorEastAsia" w:cstheme="minorBidi"/>
          <w:b w:val="0"/>
          <w:bCs w:val="0"/>
          <w:caps w:val="0"/>
          <w:noProof/>
          <w:kern w:val="2"/>
          <w:sz w:val="24"/>
          <w:szCs w:val="24"/>
          <w14:ligatures w14:val="standardContextual"/>
        </w:rPr>
        <w:tab/>
      </w:r>
      <w:r>
        <w:rPr>
          <w:noProof/>
        </w:rPr>
        <w:t>Skjutsning</w:t>
      </w:r>
      <w:r>
        <w:rPr>
          <w:noProof/>
        </w:rPr>
        <w:tab/>
      </w:r>
      <w:r>
        <w:rPr>
          <w:noProof/>
        </w:rPr>
        <w:fldChar w:fldCharType="begin"/>
      </w:r>
      <w:r>
        <w:rPr>
          <w:noProof/>
        </w:rPr>
        <w:instrText xml:space="preserve"> PAGEREF _Toc200448624 \h </w:instrText>
      </w:r>
      <w:r>
        <w:rPr>
          <w:noProof/>
        </w:rPr>
      </w:r>
      <w:r>
        <w:rPr>
          <w:noProof/>
        </w:rPr>
        <w:fldChar w:fldCharType="separate"/>
      </w:r>
      <w:r>
        <w:rPr>
          <w:noProof/>
        </w:rPr>
        <w:t>7</w:t>
      </w:r>
      <w:r>
        <w:rPr>
          <w:noProof/>
        </w:rPr>
        <w:fldChar w:fldCharType="end"/>
      </w:r>
    </w:p>
    <w:p w14:paraId="1117751C" w14:textId="2508CD18" w:rsidR="00AE0559" w:rsidRDefault="00AE0559">
      <w:pPr>
        <w:pStyle w:val="Innehll1"/>
        <w:rPr>
          <w:rFonts w:eastAsiaTheme="minorEastAsia" w:cstheme="minorBidi"/>
          <w:b w:val="0"/>
          <w:bCs w:val="0"/>
          <w:caps w:val="0"/>
          <w:noProof/>
          <w:kern w:val="2"/>
          <w:sz w:val="24"/>
          <w:szCs w:val="24"/>
          <w14:ligatures w14:val="standardContextual"/>
        </w:rPr>
      </w:pPr>
      <w:r>
        <w:rPr>
          <w:noProof/>
        </w:rPr>
        <w:t>9</w:t>
      </w:r>
      <w:r>
        <w:rPr>
          <w:rFonts w:eastAsiaTheme="minorEastAsia" w:cstheme="minorBidi"/>
          <w:b w:val="0"/>
          <w:bCs w:val="0"/>
          <w:caps w:val="0"/>
          <w:noProof/>
          <w:kern w:val="2"/>
          <w:sz w:val="24"/>
          <w:szCs w:val="24"/>
          <w14:ligatures w14:val="standardContextual"/>
        </w:rPr>
        <w:tab/>
      </w:r>
      <w:r>
        <w:rPr>
          <w:noProof/>
        </w:rPr>
        <w:t>Parkering</w:t>
      </w:r>
      <w:r>
        <w:rPr>
          <w:noProof/>
        </w:rPr>
        <w:tab/>
      </w:r>
      <w:r>
        <w:rPr>
          <w:noProof/>
        </w:rPr>
        <w:fldChar w:fldCharType="begin"/>
      </w:r>
      <w:r>
        <w:rPr>
          <w:noProof/>
        </w:rPr>
        <w:instrText xml:space="preserve"> PAGEREF _Toc200448625 \h </w:instrText>
      </w:r>
      <w:r>
        <w:rPr>
          <w:noProof/>
        </w:rPr>
      </w:r>
      <w:r>
        <w:rPr>
          <w:noProof/>
        </w:rPr>
        <w:fldChar w:fldCharType="separate"/>
      </w:r>
      <w:r>
        <w:rPr>
          <w:noProof/>
        </w:rPr>
        <w:t>8</w:t>
      </w:r>
      <w:r>
        <w:rPr>
          <w:noProof/>
        </w:rPr>
        <w:fldChar w:fldCharType="end"/>
      </w:r>
    </w:p>
    <w:p w14:paraId="4BF46DFD" w14:textId="657AD371"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9.1</w:t>
      </w:r>
      <w:r>
        <w:rPr>
          <w:rFonts w:eastAsiaTheme="minorEastAsia" w:cstheme="minorBidi"/>
          <w:smallCaps w:val="0"/>
          <w:noProof/>
          <w:kern w:val="2"/>
          <w:sz w:val="24"/>
          <w:szCs w:val="24"/>
          <w14:ligatures w14:val="standardContextual"/>
        </w:rPr>
        <w:tab/>
      </w:r>
      <w:r>
        <w:rPr>
          <w:noProof/>
        </w:rPr>
        <w:t>Parkeringsspår</w:t>
      </w:r>
      <w:r>
        <w:rPr>
          <w:noProof/>
        </w:rPr>
        <w:tab/>
      </w:r>
      <w:r>
        <w:rPr>
          <w:noProof/>
        </w:rPr>
        <w:fldChar w:fldCharType="begin"/>
      </w:r>
      <w:r>
        <w:rPr>
          <w:noProof/>
        </w:rPr>
        <w:instrText xml:space="preserve"> PAGEREF _Toc200448626 \h </w:instrText>
      </w:r>
      <w:r>
        <w:rPr>
          <w:noProof/>
        </w:rPr>
      </w:r>
      <w:r>
        <w:rPr>
          <w:noProof/>
        </w:rPr>
        <w:fldChar w:fldCharType="separate"/>
      </w:r>
      <w:r>
        <w:rPr>
          <w:noProof/>
        </w:rPr>
        <w:t>8</w:t>
      </w:r>
      <w:r>
        <w:rPr>
          <w:noProof/>
        </w:rPr>
        <w:fldChar w:fldCharType="end"/>
      </w:r>
    </w:p>
    <w:p w14:paraId="7B2C734D" w14:textId="2A881CC0"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sidRPr="006A26CE">
        <w:rPr>
          <w:bCs/>
          <w:noProof/>
        </w:rPr>
        <w:t>9.2</w:t>
      </w:r>
      <w:r>
        <w:rPr>
          <w:rFonts w:eastAsiaTheme="minorEastAsia" w:cstheme="minorBidi"/>
          <w:smallCaps w:val="0"/>
          <w:noProof/>
          <w:kern w:val="2"/>
          <w:sz w:val="24"/>
          <w:szCs w:val="24"/>
          <w14:ligatures w14:val="standardContextual"/>
        </w:rPr>
        <w:tab/>
      </w:r>
      <w:r w:rsidRPr="006A26CE">
        <w:rPr>
          <w:bCs/>
          <w:noProof/>
        </w:rPr>
        <w:t>Säkrande av fordon.</w:t>
      </w:r>
      <w:r>
        <w:rPr>
          <w:noProof/>
        </w:rPr>
        <w:tab/>
      </w:r>
      <w:r>
        <w:rPr>
          <w:noProof/>
        </w:rPr>
        <w:fldChar w:fldCharType="begin"/>
      </w:r>
      <w:r>
        <w:rPr>
          <w:noProof/>
        </w:rPr>
        <w:instrText xml:space="preserve"> PAGEREF _Toc200448627 \h </w:instrText>
      </w:r>
      <w:r>
        <w:rPr>
          <w:noProof/>
        </w:rPr>
      </w:r>
      <w:r>
        <w:rPr>
          <w:noProof/>
        </w:rPr>
        <w:fldChar w:fldCharType="separate"/>
      </w:r>
      <w:r>
        <w:rPr>
          <w:noProof/>
        </w:rPr>
        <w:t>8</w:t>
      </w:r>
      <w:r>
        <w:rPr>
          <w:noProof/>
        </w:rPr>
        <w:fldChar w:fldCharType="end"/>
      </w:r>
    </w:p>
    <w:p w14:paraId="73503C7E" w14:textId="6904F874" w:rsidR="00AE0559" w:rsidRDefault="00AE0559">
      <w:pPr>
        <w:pStyle w:val="Innehll1"/>
        <w:rPr>
          <w:rFonts w:eastAsiaTheme="minorEastAsia" w:cstheme="minorBidi"/>
          <w:b w:val="0"/>
          <w:bCs w:val="0"/>
          <w:caps w:val="0"/>
          <w:noProof/>
          <w:kern w:val="2"/>
          <w:sz w:val="24"/>
          <w:szCs w:val="24"/>
          <w14:ligatures w14:val="standardContextual"/>
        </w:rPr>
      </w:pPr>
      <w:r>
        <w:rPr>
          <w:noProof/>
        </w:rPr>
        <w:t>10</w:t>
      </w:r>
      <w:r>
        <w:rPr>
          <w:rFonts w:eastAsiaTheme="minorEastAsia" w:cstheme="minorBidi"/>
          <w:b w:val="0"/>
          <w:bCs w:val="0"/>
          <w:caps w:val="0"/>
          <w:noProof/>
          <w:kern w:val="2"/>
          <w:sz w:val="24"/>
          <w:szCs w:val="24"/>
          <w14:ligatures w14:val="standardContextual"/>
        </w:rPr>
        <w:tab/>
      </w:r>
      <w:r>
        <w:rPr>
          <w:noProof/>
        </w:rPr>
        <w:t>Största tillåtna hastighet</w:t>
      </w:r>
      <w:r>
        <w:rPr>
          <w:noProof/>
        </w:rPr>
        <w:tab/>
      </w:r>
      <w:r>
        <w:rPr>
          <w:noProof/>
        </w:rPr>
        <w:fldChar w:fldCharType="begin"/>
      </w:r>
      <w:r>
        <w:rPr>
          <w:noProof/>
        </w:rPr>
        <w:instrText xml:space="preserve"> PAGEREF _Toc200448628 \h </w:instrText>
      </w:r>
      <w:r>
        <w:rPr>
          <w:noProof/>
        </w:rPr>
      </w:r>
      <w:r>
        <w:rPr>
          <w:noProof/>
        </w:rPr>
        <w:fldChar w:fldCharType="separate"/>
      </w:r>
      <w:r>
        <w:rPr>
          <w:noProof/>
        </w:rPr>
        <w:t>8</w:t>
      </w:r>
      <w:r>
        <w:rPr>
          <w:noProof/>
        </w:rPr>
        <w:fldChar w:fldCharType="end"/>
      </w:r>
    </w:p>
    <w:p w14:paraId="682DA0C9" w14:textId="1BC8E085"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10.1</w:t>
      </w:r>
      <w:r>
        <w:rPr>
          <w:rFonts w:eastAsiaTheme="minorEastAsia" w:cstheme="minorBidi"/>
          <w:smallCaps w:val="0"/>
          <w:noProof/>
          <w:kern w:val="2"/>
          <w:sz w:val="24"/>
          <w:szCs w:val="24"/>
          <w14:ligatures w14:val="standardContextual"/>
        </w:rPr>
        <w:tab/>
      </w:r>
      <w:r>
        <w:rPr>
          <w:noProof/>
        </w:rPr>
        <w:t>Provkörning i upp till 30 km/h på spår G1.</w:t>
      </w:r>
      <w:r>
        <w:rPr>
          <w:noProof/>
        </w:rPr>
        <w:tab/>
      </w:r>
      <w:r>
        <w:rPr>
          <w:noProof/>
        </w:rPr>
        <w:fldChar w:fldCharType="begin"/>
      </w:r>
      <w:r>
        <w:rPr>
          <w:noProof/>
        </w:rPr>
        <w:instrText xml:space="preserve"> PAGEREF _Toc200448629 \h </w:instrText>
      </w:r>
      <w:r>
        <w:rPr>
          <w:noProof/>
        </w:rPr>
      </w:r>
      <w:r>
        <w:rPr>
          <w:noProof/>
        </w:rPr>
        <w:fldChar w:fldCharType="separate"/>
      </w:r>
      <w:r>
        <w:rPr>
          <w:noProof/>
        </w:rPr>
        <w:t>8</w:t>
      </w:r>
      <w:r>
        <w:rPr>
          <w:noProof/>
        </w:rPr>
        <w:fldChar w:fldCharType="end"/>
      </w:r>
    </w:p>
    <w:p w14:paraId="397E3854" w14:textId="0D8A88D5" w:rsidR="00AE0559" w:rsidRDefault="00AE0559">
      <w:pPr>
        <w:pStyle w:val="Innehll1"/>
        <w:rPr>
          <w:rFonts w:eastAsiaTheme="minorEastAsia" w:cstheme="minorBidi"/>
          <w:b w:val="0"/>
          <w:bCs w:val="0"/>
          <w:caps w:val="0"/>
          <w:noProof/>
          <w:kern w:val="2"/>
          <w:sz w:val="24"/>
          <w:szCs w:val="24"/>
          <w14:ligatures w14:val="standardContextual"/>
        </w:rPr>
      </w:pPr>
      <w:r>
        <w:rPr>
          <w:noProof/>
        </w:rPr>
        <w:t>11</w:t>
      </w:r>
      <w:r>
        <w:rPr>
          <w:rFonts w:eastAsiaTheme="minorEastAsia" w:cstheme="minorBidi"/>
          <w:b w:val="0"/>
          <w:bCs w:val="0"/>
          <w:caps w:val="0"/>
          <w:noProof/>
          <w:kern w:val="2"/>
          <w:sz w:val="24"/>
          <w:szCs w:val="24"/>
          <w14:ligatures w14:val="standardContextual"/>
        </w:rPr>
        <w:tab/>
      </w:r>
      <w:r>
        <w:rPr>
          <w:noProof/>
        </w:rPr>
        <w:t>Max axeltryck</w:t>
      </w:r>
      <w:r>
        <w:rPr>
          <w:noProof/>
        </w:rPr>
        <w:tab/>
      </w:r>
      <w:r>
        <w:rPr>
          <w:noProof/>
        </w:rPr>
        <w:fldChar w:fldCharType="begin"/>
      </w:r>
      <w:r>
        <w:rPr>
          <w:noProof/>
        </w:rPr>
        <w:instrText xml:space="preserve"> PAGEREF _Toc200448630 \h </w:instrText>
      </w:r>
      <w:r>
        <w:rPr>
          <w:noProof/>
        </w:rPr>
      </w:r>
      <w:r>
        <w:rPr>
          <w:noProof/>
        </w:rPr>
        <w:fldChar w:fldCharType="separate"/>
      </w:r>
      <w:r>
        <w:rPr>
          <w:noProof/>
        </w:rPr>
        <w:t>8</w:t>
      </w:r>
      <w:r>
        <w:rPr>
          <w:noProof/>
        </w:rPr>
        <w:fldChar w:fldCharType="end"/>
      </w:r>
    </w:p>
    <w:p w14:paraId="3A43CB47" w14:textId="7C317823" w:rsidR="00AE0559" w:rsidRDefault="00AE0559">
      <w:pPr>
        <w:pStyle w:val="Innehll1"/>
        <w:rPr>
          <w:rFonts w:eastAsiaTheme="minorEastAsia" w:cstheme="minorBidi"/>
          <w:b w:val="0"/>
          <w:bCs w:val="0"/>
          <w:caps w:val="0"/>
          <w:noProof/>
          <w:kern w:val="2"/>
          <w:sz w:val="24"/>
          <w:szCs w:val="24"/>
          <w14:ligatures w14:val="standardContextual"/>
        </w:rPr>
      </w:pPr>
      <w:r>
        <w:rPr>
          <w:noProof/>
        </w:rPr>
        <w:t>12</w:t>
      </w:r>
      <w:r>
        <w:rPr>
          <w:rFonts w:eastAsiaTheme="minorEastAsia" w:cstheme="minorBidi"/>
          <w:b w:val="0"/>
          <w:bCs w:val="0"/>
          <w:caps w:val="0"/>
          <w:noProof/>
          <w:kern w:val="2"/>
          <w:sz w:val="24"/>
          <w:szCs w:val="24"/>
          <w14:ligatures w14:val="standardContextual"/>
        </w:rPr>
        <w:tab/>
      </w:r>
      <w:r>
        <w:rPr>
          <w:noProof/>
        </w:rPr>
        <w:t>Största lutningsförhållande</w:t>
      </w:r>
      <w:r>
        <w:rPr>
          <w:noProof/>
        </w:rPr>
        <w:tab/>
      </w:r>
      <w:r>
        <w:rPr>
          <w:noProof/>
        </w:rPr>
        <w:fldChar w:fldCharType="begin"/>
      </w:r>
      <w:r>
        <w:rPr>
          <w:noProof/>
        </w:rPr>
        <w:instrText xml:space="preserve"> PAGEREF _Toc200448631 \h </w:instrText>
      </w:r>
      <w:r>
        <w:rPr>
          <w:noProof/>
        </w:rPr>
      </w:r>
      <w:r>
        <w:rPr>
          <w:noProof/>
        </w:rPr>
        <w:fldChar w:fldCharType="separate"/>
      </w:r>
      <w:r>
        <w:rPr>
          <w:noProof/>
        </w:rPr>
        <w:t>8</w:t>
      </w:r>
      <w:r>
        <w:rPr>
          <w:noProof/>
        </w:rPr>
        <w:fldChar w:fldCharType="end"/>
      </w:r>
    </w:p>
    <w:p w14:paraId="55DA37B0" w14:textId="374E3D4A" w:rsidR="00AE0559" w:rsidRDefault="00AE0559">
      <w:pPr>
        <w:pStyle w:val="Innehll1"/>
        <w:rPr>
          <w:rFonts w:eastAsiaTheme="minorEastAsia" w:cstheme="minorBidi"/>
          <w:b w:val="0"/>
          <w:bCs w:val="0"/>
          <w:caps w:val="0"/>
          <w:noProof/>
          <w:kern w:val="2"/>
          <w:sz w:val="24"/>
          <w:szCs w:val="24"/>
          <w14:ligatures w14:val="standardContextual"/>
        </w:rPr>
      </w:pPr>
      <w:r>
        <w:rPr>
          <w:noProof/>
        </w:rPr>
        <w:t>13</w:t>
      </w:r>
      <w:r>
        <w:rPr>
          <w:rFonts w:eastAsiaTheme="minorEastAsia" w:cstheme="minorBidi"/>
          <w:b w:val="0"/>
          <w:bCs w:val="0"/>
          <w:caps w:val="0"/>
          <w:noProof/>
          <w:kern w:val="2"/>
          <w:sz w:val="24"/>
          <w:szCs w:val="24"/>
          <w14:ligatures w14:val="standardContextual"/>
        </w:rPr>
        <w:tab/>
      </w:r>
      <w:r>
        <w:rPr>
          <w:noProof/>
        </w:rPr>
        <w:t>Inkoppling av bromsar och bromsprov</w:t>
      </w:r>
      <w:r>
        <w:rPr>
          <w:noProof/>
        </w:rPr>
        <w:tab/>
      </w:r>
      <w:r>
        <w:rPr>
          <w:noProof/>
        </w:rPr>
        <w:fldChar w:fldCharType="begin"/>
      </w:r>
      <w:r>
        <w:rPr>
          <w:noProof/>
        </w:rPr>
        <w:instrText xml:space="preserve"> PAGEREF _Toc200448632 \h </w:instrText>
      </w:r>
      <w:r>
        <w:rPr>
          <w:noProof/>
        </w:rPr>
      </w:r>
      <w:r>
        <w:rPr>
          <w:noProof/>
        </w:rPr>
        <w:fldChar w:fldCharType="separate"/>
      </w:r>
      <w:r>
        <w:rPr>
          <w:noProof/>
        </w:rPr>
        <w:t>8</w:t>
      </w:r>
      <w:r>
        <w:rPr>
          <w:noProof/>
        </w:rPr>
        <w:fldChar w:fldCharType="end"/>
      </w:r>
    </w:p>
    <w:p w14:paraId="2F972D0F" w14:textId="32FA3F7E" w:rsidR="00AE0559" w:rsidRDefault="00AE0559">
      <w:pPr>
        <w:pStyle w:val="Innehll1"/>
        <w:rPr>
          <w:rFonts w:eastAsiaTheme="minorEastAsia" w:cstheme="minorBidi"/>
          <w:b w:val="0"/>
          <w:bCs w:val="0"/>
          <w:caps w:val="0"/>
          <w:noProof/>
          <w:kern w:val="2"/>
          <w:sz w:val="24"/>
          <w:szCs w:val="24"/>
          <w14:ligatures w14:val="standardContextual"/>
        </w:rPr>
      </w:pPr>
      <w:r>
        <w:rPr>
          <w:noProof/>
        </w:rPr>
        <w:t>14</w:t>
      </w:r>
      <w:r>
        <w:rPr>
          <w:rFonts w:eastAsiaTheme="minorEastAsia" w:cstheme="minorBidi"/>
          <w:b w:val="0"/>
          <w:bCs w:val="0"/>
          <w:caps w:val="0"/>
          <w:noProof/>
          <w:kern w:val="2"/>
          <w:sz w:val="24"/>
          <w:szCs w:val="24"/>
          <w14:ligatures w14:val="standardContextual"/>
        </w:rPr>
        <w:tab/>
      </w:r>
      <w:r>
        <w:rPr>
          <w:noProof/>
        </w:rPr>
        <w:t>Farligt gods</w:t>
      </w:r>
      <w:r>
        <w:rPr>
          <w:noProof/>
        </w:rPr>
        <w:tab/>
      </w:r>
      <w:r>
        <w:rPr>
          <w:noProof/>
        </w:rPr>
        <w:fldChar w:fldCharType="begin"/>
      </w:r>
      <w:r>
        <w:rPr>
          <w:noProof/>
        </w:rPr>
        <w:instrText xml:space="preserve"> PAGEREF _Toc200448633 \h </w:instrText>
      </w:r>
      <w:r>
        <w:rPr>
          <w:noProof/>
        </w:rPr>
      </w:r>
      <w:r>
        <w:rPr>
          <w:noProof/>
        </w:rPr>
        <w:fldChar w:fldCharType="separate"/>
      </w:r>
      <w:r>
        <w:rPr>
          <w:noProof/>
        </w:rPr>
        <w:t>9</w:t>
      </w:r>
      <w:r>
        <w:rPr>
          <w:noProof/>
        </w:rPr>
        <w:fldChar w:fldCharType="end"/>
      </w:r>
    </w:p>
    <w:p w14:paraId="55A87549" w14:textId="718034D2" w:rsidR="00AE0559" w:rsidRDefault="00AE0559">
      <w:pPr>
        <w:pStyle w:val="Innehll1"/>
        <w:rPr>
          <w:rFonts w:eastAsiaTheme="minorEastAsia" w:cstheme="minorBidi"/>
          <w:b w:val="0"/>
          <w:bCs w:val="0"/>
          <w:caps w:val="0"/>
          <w:noProof/>
          <w:kern w:val="2"/>
          <w:sz w:val="24"/>
          <w:szCs w:val="24"/>
          <w14:ligatures w14:val="standardContextual"/>
        </w:rPr>
      </w:pPr>
      <w:r>
        <w:rPr>
          <w:noProof/>
        </w:rPr>
        <w:t>15</w:t>
      </w:r>
      <w:r>
        <w:rPr>
          <w:rFonts w:eastAsiaTheme="minorEastAsia" w:cstheme="minorBidi"/>
          <w:b w:val="0"/>
          <w:bCs w:val="0"/>
          <w:caps w:val="0"/>
          <w:noProof/>
          <w:kern w:val="2"/>
          <w:sz w:val="24"/>
          <w:szCs w:val="24"/>
          <w14:ligatures w14:val="standardContextual"/>
        </w:rPr>
        <w:tab/>
      </w:r>
      <w:r>
        <w:rPr>
          <w:noProof/>
        </w:rPr>
        <w:t>Vistelse inom spårområde</w:t>
      </w:r>
      <w:r>
        <w:rPr>
          <w:noProof/>
        </w:rPr>
        <w:tab/>
      </w:r>
      <w:r>
        <w:rPr>
          <w:noProof/>
        </w:rPr>
        <w:fldChar w:fldCharType="begin"/>
      </w:r>
      <w:r>
        <w:rPr>
          <w:noProof/>
        </w:rPr>
        <w:instrText xml:space="preserve"> PAGEREF _Toc200448634 \h </w:instrText>
      </w:r>
      <w:r>
        <w:rPr>
          <w:noProof/>
        </w:rPr>
      </w:r>
      <w:r>
        <w:rPr>
          <w:noProof/>
        </w:rPr>
        <w:fldChar w:fldCharType="separate"/>
      </w:r>
      <w:r>
        <w:rPr>
          <w:noProof/>
        </w:rPr>
        <w:t>9</w:t>
      </w:r>
      <w:r>
        <w:rPr>
          <w:noProof/>
        </w:rPr>
        <w:fldChar w:fldCharType="end"/>
      </w:r>
    </w:p>
    <w:p w14:paraId="3AA84D62" w14:textId="20726A25"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15.1</w:t>
      </w:r>
      <w:r>
        <w:rPr>
          <w:rFonts w:eastAsiaTheme="minorEastAsia" w:cstheme="minorBidi"/>
          <w:smallCaps w:val="0"/>
          <w:noProof/>
          <w:kern w:val="2"/>
          <w:sz w:val="24"/>
          <w:szCs w:val="24"/>
          <w14:ligatures w14:val="standardContextual"/>
        </w:rPr>
        <w:tab/>
      </w:r>
      <w:r>
        <w:rPr>
          <w:noProof/>
        </w:rPr>
        <w:t>Depå Falköping</w:t>
      </w:r>
      <w:r>
        <w:rPr>
          <w:noProof/>
        </w:rPr>
        <w:tab/>
      </w:r>
      <w:r>
        <w:rPr>
          <w:noProof/>
        </w:rPr>
        <w:fldChar w:fldCharType="begin"/>
      </w:r>
      <w:r>
        <w:rPr>
          <w:noProof/>
        </w:rPr>
        <w:instrText xml:space="preserve"> PAGEREF _Toc200448635 \h </w:instrText>
      </w:r>
      <w:r>
        <w:rPr>
          <w:noProof/>
        </w:rPr>
      </w:r>
      <w:r>
        <w:rPr>
          <w:noProof/>
        </w:rPr>
        <w:fldChar w:fldCharType="separate"/>
      </w:r>
      <w:r>
        <w:rPr>
          <w:noProof/>
        </w:rPr>
        <w:t>9</w:t>
      </w:r>
      <w:r>
        <w:rPr>
          <w:noProof/>
        </w:rPr>
        <w:fldChar w:fldCharType="end"/>
      </w:r>
    </w:p>
    <w:p w14:paraId="65AD769A" w14:textId="32183B22"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15.2</w:t>
      </w:r>
      <w:r>
        <w:rPr>
          <w:rFonts w:eastAsiaTheme="minorEastAsia" w:cstheme="minorBidi"/>
          <w:smallCaps w:val="0"/>
          <w:noProof/>
          <w:kern w:val="2"/>
          <w:sz w:val="24"/>
          <w:szCs w:val="24"/>
          <w14:ligatures w14:val="standardContextual"/>
        </w:rPr>
        <w:tab/>
      </w:r>
      <w:r>
        <w:rPr>
          <w:noProof/>
        </w:rPr>
        <w:t>Utbildning</w:t>
      </w:r>
      <w:r>
        <w:rPr>
          <w:noProof/>
        </w:rPr>
        <w:tab/>
      </w:r>
      <w:r>
        <w:rPr>
          <w:noProof/>
        </w:rPr>
        <w:fldChar w:fldCharType="begin"/>
      </w:r>
      <w:r>
        <w:rPr>
          <w:noProof/>
        </w:rPr>
        <w:instrText xml:space="preserve"> PAGEREF _Toc200448636 \h </w:instrText>
      </w:r>
      <w:r>
        <w:rPr>
          <w:noProof/>
        </w:rPr>
      </w:r>
      <w:r>
        <w:rPr>
          <w:noProof/>
        </w:rPr>
        <w:fldChar w:fldCharType="separate"/>
      </w:r>
      <w:r>
        <w:rPr>
          <w:noProof/>
        </w:rPr>
        <w:t>9</w:t>
      </w:r>
      <w:r>
        <w:rPr>
          <w:noProof/>
        </w:rPr>
        <w:fldChar w:fldCharType="end"/>
      </w:r>
    </w:p>
    <w:p w14:paraId="4AABCF28" w14:textId="5742D02C" w:rsidR="00AE0559" w:rsidRDefault="00AE0559">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15.2.1</w:t>
      </w:r>
      <w:r>
        <w:rPr>
          <w:rFonts w:eastAsiaTheme="minorEastAsia" w:cstheme="minorBidi"/>
          <w:i w:val="0"/>
          <w:iCs w:val="0"/>
          <w:noProof/>
          <w:kern w:val="2"/>
          <w:sz w:val="24"/>
          <w:szCs w:val="24"/>
          <w14:ligatures w14:val="standardContextual"/>
        </w:rPr>
        <w:tab/>
      </w:r>
      <w:r>
        <w:rPr>
          <w:noProof/>
        </w:rPr>
        <w:t>BS personal</w:t>
      </w:r>
      <w:r>
        <w:rPr>
          <w:noProof/>
        </w:rPr>
        <w:tab/>
      </w:r>
      <w:r>
        <w:rPr>
          <w:noProof/>
        </w:rPr>
        <w:fldChar w:fldCharType="begin"/>
      </w:r>
      <w:r>
        <w:rPr>
          <w:noProof/>
        </w:rPr>
        <w:instrText xml:space="preserve"> PAGEREF _Toc200448637 \h </w:instrText>
      </w:r>
      <w:r>
        <w:rPr>
          <w:noProof/>
        </w:rPr>
      </w:r>
      <w:r>
        <w:rPr>
          <w:noProof/>
        </w:rPr>
        <w:fldChar w:fldCharType="separate"/>
      </w:r>
      <w:r>
        <w:rPr>
          <w:noProof/>
        </w:rPr>
        <w:t>9</w:t>
      </w:r>
      <w:r>
        <w:rPr>
          <w:noProof/>
        </w:rPr>
        <w:fldChar w:fldCharType="end"/>
      </w:r>
    </w:p>
    <w:p w14:paraId="3C3709DF" w14:textId="5B49EA59" w:rsidR="00AE0559" w:rsidRDefault="00AE0559">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lastRenderedPageBreak/>
        <w:t>15.2.2</w:t>
      </w:r>
      <w:r>
        <w:rPr>
          <w:rFonts w:eastAsiaTheme="minorEastAsia" w:cstheme="minorBidi"/>
          <w:i w:val="0"/>
          <w:iCs w:val="0"/>
          <w:noProof/>
          <w:kern w:val="2"/>
          <w:sz w:val="24"/>
          <w:szCs w:val="24"/>
          <w14:ligatures w14:val="standardContextual"/>
        </w:rPr>
        <w:tab/>
      </w:r>
      <w:r>
        <w:rPr>
          <w:noProof/>
        </w:rPr>
        <w:t>Extern personal hos BS</w:t>
      </w:r>
      <w:r>
        <w:rPr>
          <w:noProof/>
        </w:rPr>
        <w:tab/>
      </w:r>
      <w:r>
        <w:rPr>
          <w:noProof/>
        </w:rPr>
        <w:fldChar w:fldCharType="begin"/>
      </w:r>
      <w:r>
        <w:rPr>
          <w:noProof/>
        </w:rPr>
        <w:instrText xml:space="preserve"> PAGEREF _Toc200448638 \h </w:instrText>
      </w:r>
      <w:r>
        <w:rPr>
          <w:noProof/>
        </w:rPr>
      </w:r>
      <w:r>
        <w:rPr>
          <w:noProof/>
        </w:rPr>
        <w:fldChar w:fldCharType="separate"/>
      </w:r>
      <w:r>
        <w:rPr>
          <w:noProof/>
        </w:rPr>
        <w:t>9</w:t>
      </w:r>
      <w:r>
        <w:rPr>
          <w:noProof/>
        </w:rPr>
        <w:fldChar w:fldCharType="end"/>
      </w:r>
    </w:p>
    <w:p w14:paraId="26828FC6" w14:textId="2E7B5163"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15.3</w:t>
      </w:r>
      <w:r>
        <w:rPr>
          <w:rFonts w:eastAsiaTheme="minorEastAsia" w:cstheme="minorBidi"/>
          <w:smallCaps w:val="0"/>
          <w:noProof/>
          <w:kern w:val="2"/>
          <w:sz w:val="24"/>
          <w:szCs w:val="24"/>
          <w14:ligatures w14:val="standardContextual"/>
        </w:rPr>
        <w:tab/>
      </w:r>
      <w:r>
        <w:rPr>
          <w:noProof/>
        </w:rPr>
        <w:t>Varselkläder</w:t>
      </w:r>
      <w:r>
        <w:rPr>
          <w:noProof/>
        </w:rPr>
        <w:tab/>
      </w:r>
      <w:r>
        <w:rPr>
          <w:noProof/>
        </w:rPr>
        <w:fldChar w:fldCharType="begin"/>
      </w:r>
      <w:r>
        <w:rPr>
          <w:noProof/>
        </w:rPr>
        <w:instrText xml:space="preserve"> PAGEREF _Toc200448639 \h </w:instrText>
      </w:r>
      <w:r>
        <w:rPr>
          <w:noProof/>
        </w:rPr>
      </w:r>
      <w:r>
        <w:rPr>
          <w:noProof/>
        </w:rPr>
        <w:fldChar w:fldCharType="separate"/>
      </w:r>
      <w:r>
        <w:rPr>
          <w:noProof/>
        </w:rPr>
        <w:t>9</w:t>
      </w:r>
      <w:r>
        <w:rPr>
          <w:noProof/>
        </w:rPr>
        <w:fldChar w:fldCharType="end"/>
      </w:r>
    </w:p>
    <w:p w14:paraId="79D257A6" w14:textId="06139C32" w:rsidR="00AE0559" w:rsidRDefault="00AE0559">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15.3.1</w:t>
      </w:r>
      <w:r>
        <w:rPr>
          <w:rFonts w:eastAsiaTheme="minorEastAsia" w:cstheme="minorBidi"/>
          <w:i w:val="0"/>
          <w:iCs w:val="0"/>
          <w:noProof/>
          <w:kern w:val="2"/>
          <w:sz w:val="24"/>
          <w:szCs w:val="24"/>
          <w14:ligatures w14:val="standardContextual"/>
        </w:rPr>
        <w:tab/>
      </w:r>
      <w:r>
        <w:rPr>
          <w:noProof/>
        </w:rPr>
        <w:t>Klass varselkläder</w:t>
      </w:r>
      <w:r>
        <w:rPr>
          <w:noProof/>
        </w:rPr>
        <w:tab/>
      </w:r>
      <w:r>
        <w:rPr>
          <w:noProof/>
        </w:rPr>
        <w:fldChar w:fldCharType="begin"/>
      </w:r>
      <w:r>
        <w:rPr>
          <w:noProof/>
        </w:rPr>
        <w:instrText xml:space="preserve"> PAGEREF _Toc200448640 \h </w:instrText>
      </w:r>
      <w:r>
        <w:rPr>
          <w:noProof/>
        </w:rPr>
      </w:r>
      <w:r>
        <w:rPr>
          <w:noProof/>
        </w:rPr>
        <w:fldChar w:fldCharType="separate"/>
      </w:r>
      <w:r>
        <w:rPr>
          <w:noProof/>
        </w:rPr>
        <w:t>9</w:t>
      </w:r>
      <w:r>
        <w:rPr>
          <w:noProof/>
        </w:rPr>
        <w:fldChar w:fldCharType="end"/>
      </w:r>
    </w:p>
    <w:p w14:paraId="15796867" w14:textId="1615F9F3"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15.4</w:t>
      </w:r>
      <w:r>
        <w:rPr>
          <w:rFonts w:eastAsiaTheme="minorEastAsia" w:cstheme="minorBidi"/>
          <w:smallCaps w:val="0"/>
          <w:noProof/>
          <w:kern w:val="2"/>
          <w:sz w:val="24"/>
          <w:szCs w:val="24"/>
          <w14:ligatures w14:val="standardContextual"/>
        </w:rPr>
        <w:tab/>
      </w:r>
      <w:r>
        <w:rPr>
          <w:noProof/>
        </w:rPr>
        <w:t>Besök/Studiebesök</w:t>
      </w:r>
      <w:r>
        <w:rPr>
          <w:noProof/>
        </w:rPr>
        <w:tab/>
      </w:r>
      <w:r>
        <w:rPr>
          <w:noProof/>
        </w:rPr>
        <w:fldChar w:fldCharType="begin"/>
      </w:r>
      <w:r>
        <w:rPr>
          <w:noProof/>
        </w:rPr>
        <w:instrText xml:space="preserve"> PAGEREF _Toc200448641 \h </w:instrText>
      </w:r>
      <w:r>
        <w:rPr>
          <w:noProof/>
        </w:rPr>
      </w:r>
      <w:r>
        <w:rPr>
          <w:noProof/>
        </w:rPr>
        <w:fldChar w:fldCharType="separate"/>
      </w:r>
      <w:r>
        <w:rPr>
          <w:noProof/>
        </w:rPr>
        <w:t>9</w:t>
      </w:r>
      <w:r>
        <w:rPr>
          <w:noProof/>
        </w:rPr>
        <w:fldChar w:fldCharType="end"/>
      </w:r>
    </w:p>
    <w:p w14:paraId="6DA6FCE0" w14:textId="1E19DFA4" w:rsidR="00AE0559" w:rsidRDefault="00AE0559">
      <w:pPr>
        <w:pStyle w:val="Innehll1"/>
        <w:rPr>
          <w:rFonts w:eastAsiaTheme="minorEastAsia" w:cstheme="minorBidi"/>
          <w:b w:val="0"/>
          <w:bCs w:val="0"/>
          <w:caps w:val="0"/>
          <w:noProof/>
          <w:kern w:val="2"/>
          <w:sz w:val="24"/>
          <w:szCs w:val="24"/>
          <w14:ligatures w14:val="standardContextual"/>
        </w:rPr>
      </w:pPr>
      <w:r>
        <w:rPr>
          <w:noProof/>
        </w:rPr>
        <w:t>16</w:t>
      </w:r>
      <w:r>
        <w:rPr>
          <w:rFonts w:eastAsiaTheme="minorEastAsia" w:cstheme="minorBidi"/>
          <w:b w:val="0"/>
          <w:bCs w:val="0"/>
          <w:caps w:val="0"/>
          <w:noProof/>
          <w:kern w:val="2"/>
          <w:sz w:val="24"/>
          <w:szCs w:val="24"/>
          <w14:ligatures w14:val="standardContextual"/>
        </w:rPr>
        <w:tab/>
      </w:r>
      <w:r>
        <w:rPr>
          <w:noProof/>
        </w:rPr>
        <w:t>Arbete inom spårområdet</w:t>
      </w:r>
      <w:r>
        <w:rPr>
          <w:noProof/>
        </w:rPr>
        <w:tab/>
      </w:r>
      <w:r>
        <w:rPr>
          <w:noProof/>
        </w:rPr>
        <w:fldChar w:fldCharType="begin"/>
      </w:r>
      <w:r>
        <w:rPr>
          <w:noProof/>
        </w:rPr>
        <w:instrText xml:space="preserve"> PAGEREF _Toc200448642 \h </w:instrText>
      </w:r>
      <w:r>
        <w:rPr>
          <w:noProof/>
        </w:rPr>
      </w:r>
      <w:r>
        <w:rPr>
          <w:noProof/>
        </w:rPr>
        <w:fldChar w:fldCharType="separate"/>
      </w:r>
      <w:r>
        <w:rPr>
          <w:noProof/>
        </w:rPr>
        <w:t>10</w:t>
      </w:r>
      <w:r>
        <w:rPr>
          <w:noProof/>
        </w:rPr>
        <w:fldChar w:fldCharType="end"/>
      </w:r>
    </w:p>
    <w:p w14:paraId="3A4005D3" w14:textId="1E5B9E25"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16.1</w:t>
      </w:r>
      <w:r>
        <w:rPr>
          <w:rFonts w:eastAsiaTheme="minorEastAsia" w:cstheme="minorBidi"/>
          <w:smallCaps w:val="0"/>
          <w:noProof/>
          <w:kern w:val="2"/>
          <w:sz w:val="24"/>
          <w:szCs w:val="24"/>
          <w14:ligatures w14:val="standardContextual"/>
        </w:rPr>
        <w:tab/>
      </w:r>
      <w:r>
        <w:rPr>
          <w:noProof/>
        </w:rPr>
        <w:t>A-skydd</w:t>
      </w:r>
      <w:r>
        <w:rPr>
          <w:noProof/>
        </w:rPr>
        <w:tab/>
      </w:r>
      <w:r>
        <w:rPr>
          <w:noProof/>
        </w:rPr>
        <w:fldChar w:fldCharType="begin"/>
      </w:r>
      <w:r>
        <w:rPr>
          <w:noProof/>
        </w:rPr>
        <w:instrText xml:space="preserve"> PAGEREF _Toc200448643 \h </w:instrText>
      </w:r>
      <w:r>
        <w:rPr>
          <w:noProof/>
        </w:rPr>
      </w:r>
      <w:r>
        <w:rPr>
          <w:noProof/>
        </w:rPr>
        <w:fldChar w:fldCharType="separate"/>
      </w:r>
      <w:r>
        <w:rPr>
          <w:noProof/>
        </w:rPr>
        <w:t>10</w:t>
      </w:r>
      <w:r>
        <w:rPr>
          <w:noProof/>
        </w:rPr>
        <w:fldChar w:fldCharType="end"/>
      </w:r>
    </w:p>
    <w:p w14:paraId="452C5195" w14:textId="067C04CA" w:rsidR="00AE0559" w:rsidRDefault="00AE0559">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16.1.1</w:t>
      </w:r>
      <w:r>
        <w:rPr>
          <w:rFonts w:eastAsiaTheme="minorEastAsia" w:cstheme="minorBidi"/>
          <w:i w:val="0"/>
          <w:iCs w:val="0"/>
          <w:noProof/>
          <w:kern w:val="2"/>
          <w:sz w:val="24"/>
          <w:szCs w:val="24"/>
          <w14:ligatures w14:val="standardContextual"/>
        </w:rPr>
        <w:tab/>
      </w:r>
      <w:r>
        <w:rPr>
          <w:noProof/>
        </w:rPr>
        <w:t>Kompetenskrav för upprättande av A-skydd på anläggningen.</w:t>
      </w:r>
      <w:r>
        <w:rPr>
          <w:noProof/>
        </w:rPr>
        <w:tab/>
      </w:r>
      <w:r>
        <w:rPr>
          <w:noProof/>
        </w:rPr>
        <w:fldChar w:fldCharType="begin"/>
      </w:r>
      <w:r>
        <w:rPr>
          <w:noProof/>
        </w:rPr>
        <w:instrText xml:space="preserve"> PAGEREF _Toc200448644 \h </w:instrText>
      </w:r>
      <w:r>
        <w:rPr>
          <w:noProof/>
        </w:rPr>
      </w:r>
      <w:r>
        <w:rPr>
          <w:noProof/>
        </w:rPr>
        <w:fldChar w:fldCharType="separate"/>
      </w:r>
      <w:r>
        <w:rPr>
          <w:noProof/>
        </w:rPr>
        <w:t>10</w:t>
      </w:r>
      <w:r>
        <w:rPr>
          <w:noProof/>
        </w:rPr>
        <w:fldChar w:fldCharType="end"/>
      </w:r>
    </w:p>
    <w:p w14:paraId="5042AA7A" w14:textId="7E6B5464" w:rsidR="00AE0559" w:rsidRDefault="00AE0559">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16.1.2</w:t>
      </w:r>
      <w:r>
        <w:rPr>
          <w:rFonts w:eastAsiaTheme="minorEastAsia" w:cstheme="minorBidi"/>
          <w:i w:val="0"/>
          <w:iCs w:val="0"/>
          <w:noProof/>
          <w:kern w:val="2"/>
          <w:sz w:val="24"/>
          <w:szCs w:val="24"/>
          <w14:ligatures w14:val="standardContextual"/>
        </w:rPr>
        <w:tab/>
      </w:r>
      <w:r>
        <w:rPr>
          <w:noProof/>
        </w:rPr>
        <w:t>Hindertavlor</w:t>
      </w:r>
      <w:r>
        <w:rPr>
          <w:noProof/>
        </w:rPr>
        <w:tab/>
      </w:r>
      <w:r>
        <w:rPr>
          <w:noProof/>
        </w:rPr>
        <w:fldChar w:fldCharType="begin"/>
      </w:r>
      <w:r>
        <w:rPr>
          <w:noProof/>
        </w:rPr>
        <w:instrText xml:space="preserve"> PAGEREF _Toc200448645 \h </w:instrText>
      </w:r>
      <w:r>
        <w:rPr>
          <w:noProof/>
        </w:rPr>
      </w:r>
      <w:r>
        <w:rPr>
          <w:noProof/>
        </w:rPr>
        <w:fldChar w:fldCharType="separate"/>
      </w:r>
      <w:r>
        <w:rPr>
          <w:noProof/>
        </w:rPr>
        <w:t>10</w:t>
      </w:r>
      <w:r>
        <w:rPr>
          <w:noProof/>
        </w:rPr>
        <w:fldChar w:fldCharType="end"/>
      </w:r>
    </w:p>
    <w:p w14:paraId="2892F2FF" w14:textId="4544E704" w:rsidR="00AE0559" w:rsidRDefault="00AE0559">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16.1.3</w:t>
      </w:r>
      <w:r>
        <w:rPr>
          <w:rFonts w:eastAsiaTheme="minorEastAsia" w:cstheme="minorBidi"/>
          <w:i w:val="0"/>
          <w:iCs w:val="0"/>
          <w:noProof/>
          <w:kern w:val="2"/>
          <w:sz w:val="24"/>
          <w:szCs w:val="24"/>
          <w14:ligatures w14:val="standardContextual"/>
        </w:rPr>
        <w:tab/>
      </w:r>
      <w:r>
        <w:rPr>
          <w:noProof/>
        </w:rPr>
        <w:t>Spårkategorier för A-skydd</w:t>
      </w:r>
      <w:r>
        <w:rPr>
          <w:noProof/>
        </w:rPr>
        <w:tab/>
      </w:r>
      <w:r>
        <w:rPr>
          <w:noProof/>
        </w:rPr>
        <w:fldChar w:fldCharType="begin"/>
      </w:r>
      <w:r>
        <w:rPr>
          <w:noProof/>
        </w:rPr>
        <w:instrText xml:space="preserve"> PAGEREF _Toc200448646 \h </w:instrText>
      </w:r>
      <w:r>
        <w:rPr>
          <w:noProof/>
        </w:rPr>
      </w:r>
      <w:r>
        <w:rPr>
          <w:noProof/>
        </w:rPr>
        <w:fldChar w:fldCharType="separate"/>
      </w:r>
      <w:r>
        <w:rPr>
          <w:noProof/>
        </w:rPr>
        <w:t>11</w:t>
      </w:r>
      <w:r>
        <w:rPr>
          <w:noProof/>
        </w:rPr>
        <w:fldChar w:fldCharType="end"/>
      </w:r>
    </w:p>
    <w:p w14:paraId="2880F0F6" w14:textId="077AC2E4" w:rsidR="00AE0559" w:rsidRDefault="00AE0559">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16.1.4</w:t>
      </w:r>
      <w:r>
        <w:rPr>
          <w:rFonts w:eastAsiaTheme="minorEastAsia" w:cstheme="minorBidi"/>
          <w:i w:val="0"/>
          <w:iCs w:val="0"/>
          <w:noProof/>
          <w:kern w:val="2"/>
          <w:sz w:val="24"/>
          <w:szCs w:val="24"/>
          <w14:ligatures w14:val="standardContextual"/>
        </w:rPr>
        <w:tab/>
      </w:r>
      <w:r>
        <w:rPr>
          <w:noProof/>
        </w:rPr>
        <w:t>A-skydd - Arbete i spår med arbete med Infrastrukturen.</w:t>
      </w:r>
      <w:r>
        <w:rPr>
          <w:noProof/>
        </w:rPr>
        <w:tab/>
      </w:r>
      <w:r>
        <w:rPr>
          <w:noProof/>
        </w:rPr>
        <w:fldChar w:fldCharType="begin"/>
      </w:r>
      <w:r>
        <w:rPr>
          <w:noProof/>
        </w:rPr>
        <w:instrText xml:space="preserve"> PAGEREF _Toc200448647 \h </w:instrText>
      </w:r>
      <w:r>
        <w:rPr>
          <w:noProof/>
        </w:rPr>
      </w:r>
      <w:r>
        <w:rPr>
          <w:noProof/>
        </w:rPr>
        <w:fldChar w:fldCharType="separate"/>
      </w:r>
      <w:r>
        <w:rPr>
          <w:noProof/>
        </w:rPr>
        <w:t>11</w:t>
      </w:r>
      <w:r>
        <w:rPr>
          <w:noProof/>
        </w:rPr>
        <w:fldChar w:fldCharType="end"/>
      </w:r>
    </w:p>
    <w:p w14:paraId="75A8DC6A" w14:textId="2C5994E9" w:rsidR="00AE0559" w:rsidRDefault="00AE0559">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16.1.5</w:t>
      </w:r>
      <w:r>
        <w:rPr>
          <w:rFonts w:eastAsiaTheme="minorEastAsia" w:cstheme="minorBidi"/>
          <w:i w:val="0"/>
          <w:iCs w:val="0"/>
          <w:noProof/>
          <w:kern w:val="2"/>
          <w:sz w:val="24"/>
          <w:szCs w:val="24"/>
          <w14:ligatures w14:val="standardContextual"/>
        </w:rPr>
        <w:tab/>
      </w:r>
      <w:r>
        <w:rPr>
          <w:noProof/>
        </w:rPr>
        <w:t>Arbete på fordon i spår</w:t>
      </w:r>
      <w:r>
        <w:rPr>
          <w:noProof/>
        </w:rPr>
        <w:tab/>
      </w:r>
      <w:r>
        <w:rPr>
          <w:noProof/>
        </w:rPr>
        <w:fldChar w:fldCharType="begin"/>
      </w:r>
      <w:r>
        <w:rPr>
          <w:noProof/>
        </w:rPr>
        <w:instrText xml:space="preserve"> PAGEREF _Toc200448648 \h </w:instrText>
      </w:r>
      <w:r>
        <w:rPr>
          <w:noProof/>
        </w:rPr>
      </w:r>
      <w:r>
        <w:rPr>
          <w:noProof/>
        </w:rPr>
        <w:fldChar w:fldCharType="separate"/>
      </w:r>
      <w:r>
        <w:rPr>
          <w:noProof/>
        </w:rPr>
        <w:t>12</w:t>
      </w:r>
      <w:r>
        <w:rPr>
          <w:noProof/>
        </w:rPr>
        <w:fldChar w:fldCharType="end"/>
      </w:r>
    </w:p>
    <w:p w14:paraId="6A1CC08C" w14:textId="6F53BAF2" w:rsidR="00AE0559" w:rsidRDefault="00AE0559">
      <w:pPr>
        <w:pStyle w:val="Innehll1"/>
        <w:rPr>
          <w:rFonts w:eastAsiaTheme="minorEastAsia" w:cstheme="minorBidi"/>
          <w:b w:val="0"/>
          <w:bCs w:val="0"/>
          <w:caps w:val="0"/>
          <w:noProof/>
          <w:kern w:val="2"/>
          <w:sz w:val="24"/>
          <w:szCs w:val="24"/>
          <w14:ligatures w14:val="standardContextual"/>
        </w:rPr>
      </w:pPr>
      <w:r>
        <w:rPr>
          <w:noProof/>
        </w:rPr>
        <w:t>17</w:t>
      </w:r>
      <w:r>
        <w:rPr>
          <w:rFonts w:eastAsiaTheme="minorEastAsia" w:cstheme="minorBidi"/>
          <w:b w:val="0"/>
          <w:bCs w:val="0"/>
          <w:caps w:val="0"/>
          <w:noProof/>
          <w:kern w:val="2"/>
          <w:sz w:val="24"/>
          <w:szCs w:val="24"/>
          <w14:ligatures w14:val="standardContextual"/>
        </w:rPr>
        <w:tab/>
      </w:r>
      <w:r>
        <w:rPr>
          <w:noProof/>
        </w:rPr>
        <w:t>Hantering av Tågvärmeposter 1000V</w:t>
      </w:r>
      <w:r>
        <w:rPr>
          <w:noProof/>
        </w:rPr>
        <w:tab/>
      </w:r>
      <w:r>
        <w:rPr>
          <w:noProof/>
        </w:rPr>
        <w:fldChar w:fldCharType="begin"/>
      </w:r>
      <w:r>
        <w:rPr>
          <w:noProof/>
        </w:rPr>
        <w:instrText xml:space="preserve"> PAGEREF _Toc200448649 \h </w:instrText>
      </w:r>
      <w:r>
        <w:rPr>
          <w:noProof/>
        </w:rPr>
      </w:r>
      <w:r>
        <w:rPr>
          <w:noProof/>
        </w:rPr>
        <w:fldChar w:fldCharType="separate"/>
      </w:r>
      <w:r>
        <w:rPr>
          <w:noProof/>
        </w:rPr>
        <w:t>12</w:t>
      </w:r>
      <w:r>
        <w:rPr>
          <w:noProof/>
        </w:rPr>
        <w:fldChar w:fldCharType="end"/>
      </w:r>
    </w:p>
    <w:p w14:paraId="6C13A661" w14:textId="498BA0C0"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17.1</w:t>
      </w:r>
      <w:r>
        <w:rPr>
          <w:rFonts w:eastAsiaTheme="minorEastAsia" w:cstheme="minorBidi"/>
          <w:smallCaps w:val="0"/>
          <w:noProof/>
          <w:kern w:val="2"/>
          <w:sz w:val="24"/>
          <w:szCs w:val="24"/>
          <w14:ligatures w14:val="standardContextual"/>
        </w:rPr>
        <w:tab/>
      </w:r>
      <w:r>
        <w:rPr>
          <w:noProof/>
        </w:rPr>
        <w:t>BS Verkstäders anläggning</w:t>
      </w:r>
      <w:r>
        <w:rPr>
          <w:noProof/>
        </w:rPr>
        <w:tab/>
      </w:r>
      <w:r>
        <w:rPr>
          <w:noProof/>
        </w:rPr>
        <w:fldChar w:fldCharType="begin"/>
      </w:r>
      <w:r>
        <w:rPr>
          <w:noProof/>
        </w:rPr>
        <w:instrText xml:space="preserve"> PAGEREF _Toc200448650 \h </w:instrText>
      </w:r>
      <w:r>
        <w:rPr>
          <w:noProof/>
        </w:rPr>
      </w:r>
      <w:r>
        <w:rPr>
          <w:noProof/>
        </w:rPr>
        <w:fldChar w:fldCharType="separate"/>
      </w:r>
      <w:r>
        <w:rPr>
          <w:noProof/>
        </w:rPr>
        <w:t>12</w:t>
      </w:r>
      <w:r>
        <w:rPr>
          <w:noProof/>
        </w:rPr>
        <w:fldChar w:fldCharType="end"/>
      </w:r>
    </w:p>
    <w:p w14:paraId="48E2CA2E" w14:textId="5BD3478F"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17.2</w:t>
      </w:r>
      <w:r>
        <w:rPr>
          <w:rFonts w:eastAsiaTheme="minorEastAsia" w:cstheme="minorBidi"/>
          <w:smallCaps w:val="0"/>
          <w:noProof/>
          <w:kern w:val="2"/>
          <w:sz w:val="24"/>
          <w:szCs w:val="24"/>
          <w14:ligatures w14:val="standardContextual"/>
        </w:rPr>
        <w:tab/>
      </w:r>
      <w:r>
        <w:rPr>
          <w:noProof/>
        </w:rPr>
        <w:t>Depå Falköping</w:t>
      </w:r>
      <w:r>
        <w:rPr>
          <w:noProof/>
        </w:rPr>
        <w:tab/>
      </w:r>
      <w:r>
        <w:rPr>
          <w:noProof/>
        </w:rPr>
        <w:fldChar w:fldCharType="begin"/>
      </w:r>
      <w:r>
        <w:rPr>
          <w:noProof/>
        </w:rPr>
        <w:instrText xml:space="preserve"> PAGEREF _Toc200448651 \h </w:instrText>
      </w:r>
      <w:r>
        <w:rPr>
          <w:noProof/>
        </w:rPr>
      </w:r>
      <w:r>
        <w:rPr>
          <w:noProof/>
        </w:rPr>
        <w:fldChar w:fldCharType="separate"/>
      </w:r>
      <w:r>
        <w:rPr>
          <w:noProof/>
        </w:rPr>
        <w:t>12</w:t>
      </w:r>
      <w:r>
        <w:rPr>
          <w:noProof/>
        </w:rPr>
        <w:fldChar w:fldCharType="end"/>
      </w:r>
    </w:p>
    <w:p w14:paraId="3F7312C3" w14:textId="1CAFC773" w:rsidR="00AE0559" w:rsidRDefault="00AE0559">
      <w:pPr>
        <w:pStyle w:val="Innehll1"/>
        <w:rPr>
          <w:rFonts w:eastAsiaTheme="minorEastAsia" w:cstheme="minorBidi"/>
          <w:b w:val="0"/>
          <w:bCs w:val="0"/>
          <w:caps w:val="0"/>
          <w:noProof/>
          <w:kern w:val="2"/>
          <w:sz w:val="24"/>
          <w:szCs w:val="24"/>
          <w14:ligatures w14:val="standardContextual"/>
        </w:rPr>
      </w:pPr>
      <w:r>
        <w:rPr>
          <w:noProof/>
        </w:rPr>
        <w:t>18</w:t>
      </w:r>
      <w:r>
        <w:rPr>
          <w:rFonts w:eastAsiaTheme="minorEastAsia" w:cstheme="minorBidi"/>
          <w:b w:val="0"/>
          <w:bCs w:val="0"/>
          <w:caps w:val="0"/>
          <w:noProof/>
          <w:kern w:val="2"/>
          <w:sz w:val="24"/>
          <w:szCs w:val="24"/>
          <w14:ligatures w14:val="standardContextual"/>
        </w:rPr>
        <w:tab/>
      </w:r>
      <w:r>
        <w:rPr>
          <w:noProof/>
        </w:rPr>
        <w:t>Upplag och fritt utrymme</w:t>
      </w:r>
      <w:r>
        <w:rPr>
          <w:noProof/>
        </w:rPr>
        <w:tab/>
      </w:r>
      <w:r>
        <w:rPr>
          <w:noProof/>
        </w:rPr>
        <w:fldChar w:fldCharType="begin"/>
      </w:r>
      <w:r>
        <w:rPr>
          <w:noProof/>
        </w:rPr>
        <w:instrText xml:space="preserve"> PAGEREF _Toc200448652 \h </w:instrText>
      </w:r>
      <w:r>
        <w:rPr>
          <w:noProof/>
        </w:rPr>
      </w:r>
      <w:r>
        <w:rPr>
          <w:noProof/>
        </w:rPr>
        <w:fldChar w:fldCharType="separate"/>
      </w:r>
      <w:r>
        <w:rPr>
          <w:noProof/>
        </w:rPr>
        <w:t>13</w:t>
      </w:r>
      <w:r>
        <w:rPr>
          <w:noProof/>
        </w:rPr>
        <w:fldChar w:fldCharType="end"/>
      </w:r>
    </w:p>
    <w:p w14:paraId="3CA3AAB1" w14:textId="2F8071B2"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18.1</w:t>
      </w:r>
      <w:r>
        <w:rPr>
          <w:rFonts w:eastAsiaTheme="minorEastAsia" w:cstheme="minorBidi"/>
          <w:smallCaps w:val="0"/>
          <w:noProof/>
          <w:kern w:val="2"/>
          <w:sz w:val="24"/>
          <w:szCs w:val="24"/>
          <w14:ligatures w14:val="standardContextual"/>
        </w:rPr>
        <w:tab/>
      </w:r>
      <w:r>
        <w:rPr>
          <w:noProof/>
        </w:rPr>
        <w:t>Säkerhetszon spår</w:t>
      </w:r>
      <w:r>
        <w:rPr>
          <w:noProof/>
        </w:rPr>
        <w:tab/>
      </w:r>
      <w:r>
        <w:rPr>
          <w:noProof/>
        </w:rPr>
        <w:fldChar w:fldCharType="begin"/>
      </w:r>
      <w:r>
        <w:rPr>
          <w:noProof/>
        </w:rPr>
        <w:instrText xml:space="preserve"> PAGEREF _Toc200448653 \h </w:instrText>
      </w:r>
      <w:r>
        <w:rPr>
          <w:noProof/>
        </w:rPr>
      </w:r>
      <w:r>
        <w:rPr>
          <w:noProof/>
        </w:rPr>
        <w:fldChar w:fldCharType="separate"/>
      </w:r>
      <w:r>
        <w:rPr>
          <w:noProof/>
        </w:rPr>
        <w:t>13</w:t>
      </w:r>
      <w:r>
        <w:rPr>
          <w:noProof/>
        </w:rPr>
        <w:fldChar w:fldCharType="end"/>
      </w:r>
    </w:p>
    <w:p w14:paraId="6DD818B2" w14:textId="4186717D"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18.2</w:t>
      </w:r>
      <w:r>
        <w:rPr>
          <w:rFonts w:eastAsiaTheme="minorEastAsia" w:cstheme="minorBidi"/>
          <w:smallCaps w:val="0"/>
          <w:noProof/>
          <w:kern w:val="2"/>
          <w:sz w:val="24"/>
          <w:szCs w:val="24"/>
          <w14:ligatures w14:val="standardContextual"/>
        </w:rPr>
        <w:tab/>
      </w:r>
      <w:r>
        <w:rPr>
          <w:noProof/>
        </w:rPr>
        <w:t>Närhet till spänningssatt anläggningsdel</w:t>
      </w:r>
      <w:r>
        <w:rPr>
          <w:noProof/>
        </w:rPr>
        <w:tab/>
      </w:r>
      <w:r>
        <w:rPr>
          <w:noProof/>
        </w:rPr>
        <w:fldChar w:fldCharType="begin"/>
      </w:r>
      <w:r>
        <w:rPr>
          <w:noProof/>
        </w:rPr>
        <w:instrText xml:space="preserve"> PAGEREF _Toc200448654 \h </w:instrText>
      </w:r>
      <w:r>
        <w:rPr>
          <w:noProof/>
        </w:rPr>
      </w:r>
      <w:r>
        <w:rPr>
          <w:noProof/>
        </w:rPr>
        <w:fldChar w:fldCharType="separate"/>
      </w:r>
      <w:r>
        <w:rPr>
          <w:noProof/>
        </w:rPr>
        <w:t>13</w:t>
      </w:r>
      <w:r>
        <w:rPr>
          <w:noProof/>
        </w:rPr>
        <w:fldChar w:fldCharType="end"/>
      </w:r>
    </w:p>
    <w:p w14:paraId="1638610C" w14:textId="27CECCC1" w:rsidR="00AE0559" w:rsidRDefault="00AE0559">
      <w:pPr>
        <w:pStyle w:val="Innehll1"/>
        <w:rPr>
          <w:rFonts w:eastAsiaTheme="minorEastAsia" w:cstheme="minorBidi"/>
          <w:b w:val="0"/>
          <w:bCs w:val="0"/>
          <w:caps w:val="0"/>
          <w:noProof/>
          <w:kern w:val="2"/>
          <w:sz w:val="24"/>
          <w:szCs w:val="24"/>
          <w14:ligatures w14:val="standardContextual"/>
        </w:rPr>
      </w:pPr>
      <w:r>
        <w:rPr>
          <w:noProof/>
        </w:rPr>
        <w:t>19</w:t>
      </w:r>
      <w:r>
        <w:rPr>
          <w:rFonts w:eastAsiaTheme="minorEastAsia" w:cstheme="minorBidi"/>
          <w:b w:val="0"/>
          <w:bCs w:val="0"/>
          <w:caps w:val="0"/>
          <w:noProof/>
          <w:kern w:val="2"/>
          <w:sz w:val="24"/>
          <w:szCs w:val="24"/>
          <w14:ligatures w14:val="standardContextual"/>
        </w:rPr>
        <w:tab/>
      </w:r>
      <w:r>
        <w:rPr>
          <w:noProof/>
        </w:rPr>
        <w:t>Elsäkerhet</w:t>
      </w:r>
      <w:r>
        <w:rPr>
          <w:noProof/>
        </w:rPr>
        <w:tab/>
      </w:r>
      <w:r>
        <w:rPr>
          <w:noProof/>
        </w:rPr>
        <w:fldChar w:fldCharType="begin"/>
      </w:r>
      <w:r>
        <w:rPr>
          <w:noProof/>
        </w:rPr>
        <w:instrText xml:space="preserve"> PAGEREF _Toc200448655 \h </w:instrText>
      </w:r>
      <w:r>
        <w:rPr>
          <w:noProof/>
        </w:rPr>
      </w:r>
      <w:r>
        <w:rPr>
          <w:noProof/>
        </w:rPr>
        <w:fldChar w:fldCharType="separate"/>
      </w:r>
      <w:r>
        <w:rPr>
          <w:noProof/>
        </w:rPr>
        <w:t>13</w:t>
      </w:r>
      <w:r>
        <w:rPr>
          <w:noProof/>
        </w:rPr>
        <w:fldChar w:fldCharType="end"/>
      </w:r>
    </w:p>
    <w:p w14:paraId="0BEFD0EB" w14:textId="49B69771" w:rsidR="00AE0559" w:rsidRDefault="00AE0559">
      <w:pPr>
        <w:pStyle w:val="Innehll1"/>
        <w:rPr>
          <w:rFonts w:eastAsiaTheme="minorEastAsia" w:cstheme="minorBidi"/>
          <w:b w:val="0"/>
          <w:bCs w:val="0"/>
          <w:caps w:val="0"/>
          <w:noProof/>
          <w:kern w:val="2"/>
          <w:sz w:val="24"/>
          <w:szCs w:val="24"/>
          <w14:ligatures w14:val="standardContextual"/>
        </w:rPr>
      </w:pPr>
      <w:r>
        <w:rPr>
          <w:noProof/>
        </w:rPr>
        <w:t>20</w:t>
      </w:r>
      <w:r>
        <w:rPr>
          <w:rFonts w:eastAsiaTheme="minorEastAsia" w:cstheme="minorBidi"/>
          <w:b w:val="0"/>
          <w:bCs w:val="0"/>
          <w:caps w:val="0"/>
          <w:noProof/>
          <w:kern w:val="2"/>
          <w:sz w:val="24"/>
          <w:szCs w:val="24"/>
          <w14:ligatures w14:val="standardContextual"/>
        </w:rPr>
        <w:tab/>
      </w:r>
      <w:r>
        <w:rPr>
          <w:noProof/>
        </w:rPr>
        <w:t>Signaler, växlar och bromsslädar vid depå Falköping</w:t>
      </w:r>
      <w:r>
        <w:rPr>
          <w:noProof/>
        </w:rPr>
        <w:tab/>
      </w:r>
      <w:r>
        <w:rPr>
          <w:noProof/>
        </w:rPr>
        <w:fldChar w:fldCharType="begin"/>
      </w:r>
      <w:r>
        <w:rPr>
          <w:noProof/>
        </w:rPr>
        <w:instrText xml:space="preserve"> PAGEREF _Toc200448656 \h </w:instrText>
      </w:r>
      <w:r>
        <w:rPr>
          <w:noProof/>
        </w:rPr>
      </w:r>
      <w:r>
        <w:rPr>
          <w:noProof/>
        </w:rPr>
        <w:fldChar w:fldCharType="separate"/>
      </w:r>
      <w:r>
        <w:rPr>
          <w:noProof/>
        </w:rPr>
        <w:t>13</w:t>
      </w:r>
      <w:r>
        <w:rPr>
          <w:noProof/>
        </w:rPr>
        <w:fldChar w:fldCharType="end"/>
      </w:r>
    </w:p>
    <w:p w14:paraId="0A2E8CC2" w14:textId="35494D5E" w:rsidR="00AE0559" w:rsidRDefault="00AE0559">
      <w:pPr>
        <w:pStyle w:val="Innehll1"/>
        <w:rPr>
          <w:rFonts w:eastAsiaTheme="minorEastAsia" w:cstheme="minorBidi"/>
          <w:b w:val="0"/>
          <w:bCs w:val="0"/>
          <w:caps w:val="0"/>
          <w:noProof/>
          <w:kern w:val="2"/>
          <w:sz w:val="24"/>
          <w:szCs w:val="24"/>
          <w14:ligatures w14:val="standardContextual"/>
        </w:rPr>
      </w:pPr>
      <w:r>
        <w:rPr>
          <w:noProof/>
        </w:rPr>
        <w:t>21</w:t>
      </w:r>
      <w:r>
        <w:rPr>
          <w:rFonts w:eastAsiaTheme="minorEastAsia" w:cstheme="minorBidi"/>
          <w:b w:val="0"/>
          <w:bCs w:val="0"/>
          <w:caps w:val="0"/>
          <w:noProof/>
          <w:kern w:val="2"/>
          <w:sz w:val="24"/>
          <w:szCs w:val="24"/>
          <w14:ligatures w14:val="standardContextual"/>
        </w:rPr>
        <w:tab/>
      </w:r>
      <w:r>
        <w:rPr>
          <w:noProof/>
        </w:rPr>
        <w:t>Framförande av järnvägsfordon</w:t>
      </w:r>
      <w:r>
        <w:rPr>
          <w:noProof/>
        </w:rPr>
        <w:tab/>
      </w:r>
      <w:r>
        <w:rPr>
          <w:noProof/>
        </w:rPr>
        <w:fldChar w:fldCharType="begin"/>
      </w:r>
      <w:r>
        <w:rPr>
          <w:noProof/>
        </w:rPr>
        <w:instrText xml:space="preserve"> PAGEREF _Toc200448657 \h </w:instrText>
      </w:r>
      <w:r>
        <w:rPr>
          <w:noProof/>
        </w:rPr>
      </w:r>
      <w:r>
        <w:rPr>
          <w:noProof/>
        </w:rPr>
        <w:fldChar w:fldCharType="separate"/>
      </w:r>
      <w:r>
        <w:rPr>
          <w:noProof/>
        </w:rPr>
        <w:t>14</w:t>
      </w:r>
      <w:r>
        <w:rPr>
          <w:noProof/>
        </w:rPr>
        <w:fldChar w:fldCharType="end"/>
      </w:r>
    </w:p>
    <w:p w14:paraId="36DAA999" w14:textId="57D9A63D"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21.1</w:t>
      </w:r>
      <w:r>
        <w:rPr>
          <w:rFonts w:eastAsiaTheme="minorEastAsia" w:cstheme="minorBidi"/>
          <w:smallCaps w:val="0"/>
          <w:noProof/>
          <w:kern w:val="2"/>
          <w:sz w:val="24"/>
          <w:szCs w:val="24"/>
          <w14:ligatures w14:val="standardContextual"/>
        </w:rPr>
        <w:tab/>
      </w:r>
      <w:r>
        <w:rPr>
          <w:noProof/>
        </w:rPr>
        <w:t>I vagnhallen (depå Falköping)</w:t>
      </w:r>
      <w:r>
        <w:rPr>
          <w:noProof/>
        </w:rPr>
        <w:tab/>
      </w:r>
      <w:r>
        <w:rPr>
          <w:noProof/>
        </w:rPr>
        <w:fldChar w:fldCharType="begin"/>
      </w:r>
      <w:r>
        <w:rPr>
          <w:noProof/>
        </w:rPr>
        <w:instrText xml:space="preserve"> PAGEREF _Toc200448658 \h </w:instrText>
      </w:r>
      <w:r>
        <w:rPr>
          <w:noProof/>
        </w:rPr>
      </w:r>
      <w:r>
        <w:rPr>
          <w:noProof/>
        </w:rPr>
        <w:fldChar w:fldCharType="separate"/>
      </w:r>
      <w:r>
        <w:rPr>
          <w:noProof/>
        </w:rPr>
        <w:t>14</w:t>
      </w:r>
      <w:r>
        <w:rPr>
          <w:noProof/>
        </w:rPr>
        <w:fldChar w:fldCharType="end"/>
      </w:r>
    </w:p>
    <w:p w14:paraId="7DA9121E" w14:textId="3DA77A33"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21.2</w:t>
      </w:r>
      <w:r>
        <w:rPr>
          <w:rFonts w:eastAsiaTheme="minorEastAsia" w:cstheme="minorBidi"/>
          <w:smallCaps w:val="0"/>
          <w:noProof/>
          <w:kern w:val="2"/>
          <w:sz w:val="24"/>
          <w:szCs w:val="24"/>
          <w14:ligatures w14:val="standardContextual"/>
        </w:rPr>
        <w:tab/>
      </w:r>
      <w:r>
        <w:rPr>
          <w:noProof/>
        </w:rPr>
        <w:t>Mot spår BS7b</w:t>
      </w:r>
      <w:r>
        <w:rPr>
          <w:noProof/>
        </w:rPr>
        <w:tab/>
      </w:r>
      <w:r>
        <w:rPr>
          <w:noProof/>
        </w:rPr>
        <w:fldChar w:fldCharType="begin"/>
      </w:r>
      <w:r>
        <w:rPr>
          <w:noProof/>
        </w:rPr>
        <w:instrText xml:space="preserve"> PAGEREF _Toc200448659 \h </w:instrText>
      </w:r>
      <w:r>
        <w:rPr>
          <w:noProof/>
        </w:rPr>
      </w:r>
      <w:r>
        <w:rPr>
          <w:noProof/>
        </w:rPr>
        <w:fldChar w:fldCharType="separate"/>
      </w:r>
      <w:r>
        <w:rPr>
          <w:noProof/>
        </w:rPr>
        <w:t>14</w:t>
      </w:r>
      <w:r>
        <w:rPr>
          <w:noProof/>
        </w:rPr>
        <w:fldChar w:fldCharType="end"/>
      </w:r>
    </w:p>
    <w:p w14:paraId="5A290A4C" w14:textId="112A684E"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21.3</w:t>
      </w:r>
      <w:r>
        <w:rPr>
          <w:rFonts w:eastAsiaTheme="minorEastAsia" w:cstheme="minorBidi"/>
          <w:smallCaps w:val="0"/>
          <w:noProof/>
          <w:kern w:val="2"/>
          <w:sz w:val="24"/>
          <w:szCs w:val="24"/>
          <w14:ligatures w14:val="standardContextual"/>
        </w:rPr>
        <w:tab/>
      </w:r>
      <w:r>
        <w:rPr>
          <w:noProof/>
        </w:rPr>
        <w:t>Portar</w:t>
      </w:r>
      <w:r>
        <w:rPr>
          <w:noProof/>
        </w:rPr>
        <w:tab/>
      </w:r>
      <w:r>
        <w:rPr>
          <w:noProof/>
        </w:rPr>
        <w:fldChar w:fldCharType="begin"/>
      </w:r>
      <w:r>
        <w:rPr>
          <w:noProof/>
        </w:rPr>
        <w:instrText xml:space="preserve"> PAGEREF _Toc200448660 \h </w:instrText>
      </w:r>
      <w:r>
        <w:rPr>
          <w:noProof/>
        </w:rPr>
      </w:r>
      <w:r>
        <w:rPr>
          <w:noProof/>
        </w:rPr>
        <w:fldChar w:fldCharType="separate"/>
      </w:r>
      <w:r>
        <w:rPr>
          <w:noProof/>
        </w:rPr>
        <w:t>14</w:t>
      </w:r>
      <w:r>
        <w:rPr>
          <w:noProof/>
        </w:rPr>
        <w:fldChar w:fldCharType="end"/>
      </w:r>
    </w:p>
    <w:p w14:paraId="737CFA1F" w14:textId="735D55C4" w:rsidR="00AE0559" w:rsidRDefault="00AE0559">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21.3.1</w:t>
      </w:r>
      <w:r>
        <w:rPr>
          <w:rFonts w:eastAsiaTheme="minorEastAsia" w:cstheme="minorBidi"/>
          <w:i w:val="0"/>
          <w:iCs w:val="0"/>
          <w:noProof/>
          <w:kern w:val="2"/>
          <w:sz w:val="24"/>
          <w:szCs w:val="24"/>
          <w14:ligatures w14:val="standardContextual"/>
        </w:rPr>
        <w:tab/>
      </w:r>
      <w:r>
        <w:rPr>
          <w:noProof/>
        </w:rPr>
        <w:t>Passage med breda/långa/höga fordon i lokstall</w:t>
      </w:r>
      <w:r>
        <w:rPr>
          <w:noProof/>
        </w:rPr>
        <w:tab/>
      </w:r>
      <w:r>
        <w:rPr>
          <w:noProof/>
        </w:rPr>
        <w:fldChar w:fldCharType="begin"/>
      </w:r>
      <w:r>
        <w:rPr>
          <w:noProof/>
        </w:rPr>
        <w:instrText xml:space="preserve"> PAGEREF _Toc200448661 \h </w:instrText>
      </w:r>
      <w:r>
        <w:rPr>
          <w:noProof/>
        </w:rPr>
      </w:r>
      <w:r>
        <w:rPr>
          <w:noProof/>
        </w:rPr>
        <w:fldChar w:fldCharType="separate"/>
      </w:r>
      <w:r>
        <w:rPr>
          <w:noProof/>
        </w:rPr>
        <w:t>14</w:t>
      </w:r>
      <w:r>
        <w:rPr>
          <w:noProof/>
        </w:rPr>
        <w:fldChar w:fldCharType="end"/>
      </w:r>
    </w:p>
    <w:p w14:paraId="1C946269" w14:textId="287040E1"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21.4</w:t>
      </w:r>
      <w:r>
        <w:rPr>
          <w:rFonts w:eastAsiaTheme="minorEastAsia" w:cstheme="minorBidi"/>
          <w:smallCaps w:val="0"/>
          <w:noProof/>
          <w:kern w:val="2"/>
          <w:sz w:val="24"/>
          <w:szCs w:val="24"/>
          <w14:ligatures w14:val="standardContextual"/>
        </w:rPr>
        <w:tab/>
      </w:r>
      <w:r>
        <w:rPr>
          <w:noProof/>
        </w:rPr>
        <w:t>Fotsteg</w:t>
      </w:r>
      <w:r>
        <w:rPr>
          <w:noProof/>
        </w:rPr>
        <w:tab/>
      </w:r>
      <w:r>
        <w:rPr>
          <w:noProof/>
        </w:rPr>
        <w:fldChar w:fldCharType="begin"/>
      </w:r>
      <w:r>
        <w:rPr>
          <w:noProof/>
        </w:rPr>
        <w:instrText xml:space="preserve"> PAGEREF _Toc200448662 \h </w:instrText>
      </w:r>
      <w:r>
        <w:rPr>
          <w:noProof/>
        </w:rPr>
      </w:r>
      <w:r>
        <w:rPr>
          <w:noProof/>
        </w:rPr>
        <w:fldChar w:fldCharType="separate"/>
      </w:r>
      <w:r>
        <w:rPr>
          <w:noProof/>
        </w:rPr>
        <w:t>14</w:t>
      </w:r>
      <w:r>
        <w:rPr>
          <w:noProof/>
        </w:rPr>
        <w:fldChar w:fldCharType="end"/>
      </w:r>
    </w:p>
    <w:p w14:paraId="03902666" w14:textId="3F80BFC8"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21.5</w:t>
      </w:r>
      <w:r>
        <w:rPr>
          <w:rFonts w:eastAsiaTheme="minorEastAsia" w:cstheme="minorBidi"/>
          <w:smallCaps w:val="0"/>
          <w:noProof/>
          <w:kern w:val="2"/>
          <w:sz w:val="24"/>
          <w:szCs w:val="24"/>
          <w14:ligatures w14:val="standardContextual"/>
        </w:rPr>
        <w:tab/>
      </w:r>
      <w:r>
        <w:rPr>
          <w:noProof/>
        </w:rPr>
        <w:t>Växling på spår med upplyft fordon</w:t>
      </w:r>
      <w:r>
        <w:rPr>
          <w:noProof/>
        </w:rPr>
        <w:tab/>
      </w:r>
      <w:r>
        <w:rPr>
          <w:noProof/>
        </w:rPr>
        <w:fldChar w:fldCharType="begin"/>
      </w:r>
      <w:r>
        <w:rPr>
          <w:noProof/>
        </w:rPr>
        <w:instrText xml:space="preserve"> PAGEREF _Toc200448663 \h </w:instrText>
      </w:r>
      <w:r>
        <w:rPr>
          <w:noProof/>
        </w:rPr>
      </w:r>
      <w:r>
        <w:rPr>
          <w:noProof/>
        </w:rPr>
        <w:fldChar w:fldCharType="separate"/>
      </w:r>
      <w:r>
        <w:rPr>
          <w:noProof/>
        </w:rPr>
        <w:t>14</w:t>
      </w:r>
      <w:r>
        <w:rPr>
          <w:noProof/>
        </w:rPr>
        <w:fldChar w:fldCharType="end"/>
      </w:r>
    </w:p>
    <w:p w14:paraId="4C1DB8C6" w14:textId="3CDC72DD" w:rsidR="00AE0559" w:rsidRDefault="00AE0559">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21.6</w:t>
      </w:r>
      <w:r>
        <w:rPr>
          <w:rFonts w:eastAsiaTheme="minorEastAsia" w:cstheme="minorBidi"/>
          <w:smallCaps w:val="0"/>
          <w:noProof/>
          <w:kern w:val="2"/>
          <w:sz w:val="24"/>
          <w:szCs w:val="24"/>
          <w14:ligatures w14:val="standardContextual"/>
        </w:rPr>
        <w:tab/>
      </w:r>
      <w:r>
        <w:rPr>
          <w:noProof/>
        </w:rPr>
        <w:t>Radioväxling</w:t>
      </w:r>
      <w:r>
        <w:rPr>
          <w:noProof/>
        </w:rPr>
        <w:tab/>
      </w:r>
      <w:r>
        <w:rPr>
          <w:noProof/>
        </w:rPr>
        <w:fldChar w:fldCharType="begin"/>
      </w:r>
      <w:r>
        <w:rPr>
          <w:noProof/>
        </w:rPr>
        <w:instrText xml:space="preserve"> PAGEREF _Toc200448664 \h </w:instrText>
      </w:r>
      <w:r>
        <w:rPr>
          <w:noProof/>
        </w:rPr>
      </w:r>
      <w:r>
        <w:rPr>
          <w:noProof/>
        </w:rPr>
        <w:fldChar w:fldCharType="separate"/>
      </w:r>
      <w:r>
        <w:rPr>
          <w:noProof/>
        </w:rPr>
        <w:t>15</w:t>
      </w:r>
      <w:r>
        <w:rPr>
          <w:noProof/>
        </w:rPr>
        <w:fldChar w:fldCharType="end"/>
      </w:r>
    </w:p>
    <w:p w14:paraId="2B4653BB" w14:textId="64A6395D" w:rsidR="00AE0559" w:rsidRDefault="00AE0559">
      <w:pPr>
        <w:pStyle w:val="Innehll1"/>
        <w:rPr>
          <w:rFonts w:eastAsiaTheme="minorEastAsia" w:cstheme="minorBidi"/>
          <w:b w:val="0"/>
          <w:bCs w:val="0"/>
          <w:caps w:val="0"/>
          <w:noProof/>
          <w:kern w:val="2"/>
          <w:sz w:val="24"/>
          <w:szCs w:val="24"/>
          <w14:ligatures w14:val="standardContextual"/>
        </w:rPr>
      </w:pPr>
      <w:r>
        <w:rPr>
          <w:noProof/>
        </w:rPr>
        <w:t>22</w:t>
      </w:r>
      <w:r>
        <w:rPr>
          <w:rFonts w:eastAsiaTheme="minorEastAsia" w:cstheme="minorBidi"/>
          <w:b w:val="0"/>
          <w:bCs w:val="0"/>
          <w:caps w:val="0"/>
          <w:noProof/>
          <w:kern w:val="2"/>
          <w:sz w:val="24"/>
          <w:szCs w:val="24"/>
          <w14:ligatures w14:val="standardContextual"/>
        </w:rPr>
        <w:tab/>
      </w:r>
      <w:r>
        <w:rPr>
          <w:noProof/>
        </w:rPr>
        <w:t>Vändskiva rundstall – användning och växling</w:t>
      </w:r>
      <w:r>
        <w:rPr>
          <w:noProof/>
        </w:rPr>
        <w:tab/>
      </w:r>
      <w:r>
        <w:rPr>
          <w:noProof/>
        </w:rPr>
        <w:fldChar w:fldCharType="begin"/>
      </w:r>
      <w:r>
        <w:rPr>
          <w:noProof/>
        </w:rPr>
        <w:instrText xml:space="preserve"> PAGEREF _Toc200448665 \h </w:instrText>
      </w:r>
      <w:r>
        <w:rPr>
          <w:noProof/>
        </w:rPr>
      </w:r>
      <w:r>
        <w:rPr>
          <w:noProof/>
        </w:rPr>
        <w:fldChar w:fldCharType="separate"/>
      </w:r>
      <w:r>
        <w:rPr>
          <w:noProof/>
        </w:rPr>
        <w:t>15</w:t>
      </w:r>
      <w:r>
        <w:rPr>
          <w:noProof/>
        </w:rPr>
        <w:fldChar w:fldCharType="end"/>
      </w:r>
    </w:p>
    <w:p w14:paraId="4406F191" w14:textId="3763E2B9" w:rsidR="00AE0559" w:rsidRDefault="00AE0559">
      <w:pPr>
        <w:pStyle w:val="Innehll1"/>
        <w:rPr>
          <w:rFonts w:eastAsiaTheme="minorEastAsia" w:cstheme="minorBidi"/>
          <w:b w:val="0"/>
          <w:bCs w:val="0"/>
          <w:caps w:val="0"/>
          <w:noProof/>
          <w:kern w:val="2"/>
          <w:sz w:val="24"/>
          <w:szCs w:val="24"/>
          <w14:ligatures w14:val="standardContextual"/>
        </w:rPr>
      </w:pPr>
      <w:r>
        <w:rPr>
          <w:noProof/>
        </w:rPr>
        <w:t>23</w:t>
      </w:r>
      <w:r>
        <w:rPr>
          <w:rFonts w:eastAsiaTheme="minorEastAsia" w:cstheme="minorBidi"/>
          <w:b w:val="0"/>
          <w:bCs w:val="0"/>
          <w:caps w:val="0"/>
          <w:noProof/>
          <w:kern w:val="2"/>
          <w:sz w:val="24"/>
          <w:szCs w:val="24"/>
          <w14:ligatures w14:val="standardContextual"/>
        </w:rPr>
        <w:tab/>
      </w:r>
      <w:r>
        <w:rPr>
          <w:noProof/>
        </w:rPr>
        <w:t>Spårplan</w:t>
      </w:r>
      <w:r>
        <w:rPr>
          <w:noProof/>
        </w:rPr>
        <w:tab/>
      </w:r>
      <w:r>
        <w:rPr>
          <w:noProof/>
        </w:rPr>
        <w:fldChar w:fldCharType="begin"/>
      </w:r>
      <w:r>
        <w:rPr>
          <w:noProof/>
        </w:rPr>
        <w:instrText xml:space="preserve"> PAGEREF _Toc200448666 \h </w:instrText>
      </w:r>
      <w:r>
        <w:rPr>
          <w:noProof/>
        </w:rPr>
      </w:r>
      <w:r>
        <w:rPr>
          <w:noProof/>
        </w:rPr>
        <w:fldChar w:fldCharType="separate"/>
      </w:r>
      <w:r>
        <w:rPr>
          <w:noProof/>
        </w:rPr>
        <w:t>15</w:t>
      </w:r>
      <w:r>
        <w:rPr>
          <w:noProof/>
        </w:rPr>
        <w:fldChar w:fldCharType="end"/>
      </w:r>
    </w:p>
    <w:p w14:paraId="2357D95C" w14:textId="596E3033" w:rsidR="00561865" w:rsidRDefault="00222019" w:rsidP="001D1214">
      <w:pPr>
        <w:rPr>
          <w:rFonts w:asciiTheme="minorHAnsi" w:hAnsiTheme="minorHAnsi"/>
          <w:b/>
          <w:bCs/>
          <w:caps/>
          <w:noProof/>
          <w:szCs w:val="20"/>
        </w:rPr>
      </w:pPr>
      <w:r>
        <w:rPr>
          <w:rFonts w:asciiTheme="minorHAnsi" w:hAnsiTheme="minorHAnsi"/>
          <w:b/>
          <w:bCs/>
          <w:caps/>
          <w:noProof/>
          <w:szCs w:val="20"/>
        </w:rPr>
        <w:fldChar w:fldCharType="end"/>
      </w:r>
    </w:p>
    <w:p w14:paraId="7490488A" w14:textId="77777777" w:rsidR="00561865" w:rsidRDefault="00561865">
      <w:pPr>
        <w:rPr>
          <w:rFonts w:asciiTheme="minorHAnsi" w:hAnsiTheme="minorHAnsi"/>
          <w:b/>
          <w:bCs/>
          <w:caps/>
          <w:noProof/>
          <w:szCs w:val="20"/>
        </w:rPr>
      </w:pPr>
      <w:r>
        <w:rPr>
          <w:rFonts w:asciiTheme="minorHAnsi" w:hAnsiTheme="minorHAnsi"/>
          <w:b/>
          <w:bCs/>
          <w:caps/>
          <w:noProof/>
          <w:szCs w:val="20"/>
        </w:rPr>
        <w:br w:type="page"/>
      </w:r>
    </w:p>
    <w:p w14:paraId="7C3A7496" w14:textId="77777777" w:rsidR="008510B5" w:rsidRPr="00D55C2A" w:rsidRDefault="008510B5" w:rsidP="008510B5">
      <w:pPr>
        <w:pStyle w:val="Rubrik1"/>
      </w:pPr>
      <w:bookmarkStart w:id="0" w:name="_Toc454776809"/>
      <w:bookmarkStart w:id="1" w:name="_Toc200448597"/>
      <w:bookmarkStart w:id="2" w:name="_Toc348974738"/>
      <w:r w:rsidRPr="00D55C2A">
        <w:lastRenderedPageBreak/>
        <w:t>Allmänt</w:t>
      </w:r>
      <w:bookmarkEnd w:id="0"/>
      <w:bookmarkEnd w:id="1"/>
    </w:p>
    <w:p w14:paraId="584C99E1" w14:textId="27AF6E56" w:rsidR="00223692" w:rsidRDefault="00223692" w:rsidP="0001688B">
      <w:pPr>
        <w:pStyle w:val="Rubrik2"/>
      </w:pPr>
      <w:bookmarkStart w:id="3" w:name="_Toc200448598"/>
      <w:bookmarkStart w:id="4" w:name="_Toc454776810"/>
      <w:r>
        <w:t>Inledning</w:t>
      </w:r>
      <w:bookmarkEnd w:id="3"/>
    </w:p>
    <w:p w14:paraId="1028A992" w14:textId="6EE61A2A" w:rsidR="00223692" w:rsidRDefault="00223692" w:rsidP="0001688B">
      <w:r w:rsidRPr="00223692">
        <w:rPr>
          <w:highlight w:val="lightGray"/>
        </w:rPr>
        <w:t>Dokumentet är i sin helhet ett Trafiksäkerhetsdokument och får endast ändras av Trafiksäkerhetschef eller VD.</w:t>
      </w:r>
    </w:p>
    <w:p w14:paraId="4848FF80" w14:textId="5DCE6768" w:rsidR="00CF016D" w:rsidRPr="0037260A" w:rsidRDefault="00CF016D" w:rsidP="00CF016D">
      <w:pPr>
        <w:pStyle w:val="Rubrik2"/>
        <w:rPr>
          <w:sz w:val="20"/>
          <w:szCs w:val="20"/>
        </w:rPr>
      </w:pPr>
      <w:bookmarkStart w:id="5" w:name="_Toc200448599"/>
      <w:r w:rsidRPr="0037260A">
        <w:rPr>
          <w:sz w:val="20"/>
          <w:szCs w:val="20"/>
        </w:rPr>
        <w:t>Historik</w:t>
      </w:r>
      <w:bookmarkEnd w:id="5"/>
    </w:p>
    <w:tbl>
      <w:tblPr>
        <w:tblStyle w:val="Tabellrutnt"/>
        <w:tblW w:w="0" w:type="auto"/>
        <w:tblInd w:w="0" w:type="dxa"/>
        <w:tblLook w:val="04A0" w:firstRow="1" w:lastRow="0" w:firstColumn="1" w:lastColumn="0" w:noHBand="0" w:noVBand="1"/>
      </w:tblPr>
      <w:tblGrid>
        <w:gridCol w:w="1367"/>
        <w:gridCol w:w="5365"/>
        <w:gridCol w:w="1740"/>
      </w:tblGrid>
      <w:tr w:rsidR="00942966" w:rsidRPr="0037260A" w14:paraId="56FA2FC3" w14:textId="77777777" w:rsidTr="00856AD2">
        <w:tc>
          <w:tcPr>
            <w:tcW w:w="1367" w:type="dxa"/>
            <w:tcBorders>
              <w:top w:val="single" w:sz="4" w:space="0" w:color="auto"/>
              <w:left w:val="single" w:sz="4" w:space="0" w:color="auto"/>
              <w:bottom w:val="single" w:sz="4" w:space="0" w:color="auto"/>
              <w:right w:val="single" w:sz="4" w:space="0" w:color="auto"/>
            </w:tcBorders>
            <w:hideMark/>
          </w:tcPr>
          <w:p w14:paraId="3EE42C30" w14:textId="77777777" w:rsidR="00942966" w:rsidRPr="0037260A" w:rsidRDefault="00942966" w:rsidP="003733E2">
            <w:pPr>
              <w:pStyle w:val="Normaltindrag"/>
              <w:ind w:left="0"/>
              <w:rPr>
                <w:b/>
                <w:bCs/>
                <w:sz w:val="20"/>
                <w:szCs w:val="20"/>
              </w:rPr>
            </w:pPr>
            <w:r w:rsidRPr="0037260A">
              <w:rPr>
                <w:b/>
                <w:bCs/>
                <w:sz w:val="20"/>
                <w:szCs w:val="20"/>
              </w:rPr>
              <w:t>Utgåva</w:t>
            </w:r>
          </w:p>
        </w:tc>
        <w:tc>
          <w:tcPr>
            <w:tcW w:w="5365" w:type="dxa"/>
            <w:tcBorders>
              <w:top w:val="single" w:sz="4" w:space="0" w:color="auto"/>
              <w:left w:val="single" w:sz="4" w:space="0" w:color="auto"/>
              <w:bottom w:val="single" w:sz="4" w:space="0" w:color="auto"/>
              <w:right w:val="single" w:sz="4" w:space="0" w:color="auto"/>
            </w:tcBorders>
            <w:hideMark/>
          </w:tcPr>
          <w:p w14:paraId="52800D58" w14:textId="77777777" w:rsidR="00942966" w:rsidRPr="0037260A" w:rsidRDefault="00942966" w:rsidP="003733E2">
            <w:pPr>
              <w:pStyle w:val="Normaltindrag"/>
              <w:ind w:left="0"/>
              <w:rPr>
                <w:b/>
                <w:bCs/>
                <w:sz w:val="20"/>
                <w:szCs w:val="20"/>
              </w:rPr>
            </w:pPr>
            <w:r w:rsidRPr="0037260A">
              <w:rPr>
                <w:b/>
                <w:bCs/>
                <w:sz w:val="20"/>
                <w:szCs w:val="20"/>
              </w:rPr>
              <w:t>Ändring</w:t>
            </w:r>
          </w:p>
        </w:tc>
        <w:tc>
          <w:tcPr>
            <w:tcW w:w="1740" w:type="dxa"/>
            <w:tcBorders>
              <w:top w:val="single" w:sz="4" w:space="0" w:color="auto"/>
              <w:left w:val="single" w:sz="4" w:space="0" w:color="auto"/>
              <w:bottom w:val="single" w:sz="4" w:space="0" w:color="auto"/>
              <w:right w:val="single" w:sz="4" w:space="0" w:color="auto"/>
            </w:tcBorders>
            <w:hideMark/>
          </w:tcPr>
          <w:p w14:paraId="158CD5FE" w14:textId="77777777" w:rsidR="00942966" w:rsidRPr="0037260A" w:rsidRDefault="00942966" w:rsidP="003733E2">
            <w:pPr>
              <w:pStyle w:val="Normaltindrag"/>
              <w:ind w:left="0"/>
              <w:rPr>
                <w:b/>
                <w:bCs/>
                <w:sz w:val="20"/>
                <w:szCs w:val="20"/>
              </w:rPr>
            </w:pPr>
            <w:r w:rsidRPr="0037260A">
              <w:rPr>
                <w:b/>
                <w:bCs/>
                <w:sz w:val="20"/>
                <w:szCs w:val="20"/>
              </w:rPr>
              <w:t>Ändrad av</w:t>
            </w:r>
          </w:p>
        </w:tc>
      </w:tr>
      <w:tr w:rsidR="00942966" w:rsidRPr="0037260A" w14:paraId="0DB13AB2" w14:textId="77777777" w:rsidTr="00856AD2">
        <w:tc>
          <w:tcPr>
            <w:tcW w:w="1367" w:type="dxa"/>
            <w:tcBorders>
              <w:top w:val="single" w:sz="4" w:space="0" w:color="auto"/>
              <w:left w:val="single" w:sz="4" w:space="0" w:color="auto"/>
              <w:bottom w:val="single" w:sz="4" w:space="0" w:color="auto"/>
              <w:right w:val="single" w:sz="4" w:space="0" w:color="auto"/>
            </w:tcBorders>
            <w:hideMark/>
          </w:tcPr>
          <w:p w14:paraId="57073869" w14:textId="58D1A04F" w:rsidR="00942966" w:rsidRPr="0037260A" w:rsidRDefault="00942966" w:rsidP="006B1071">
            <w:pPr>
              <w:spacing w:after="120"/>
              <w:rPr>
                <w:rFonts w:eastAsia="Times New Roman" w:cs="Times New Roman"/>
                <w:sz w:val="20"/>
                <w:szCs w:val="20"/>
                <w:lang w:eastAsia="sv-SE"/>
              </w:rPr>
            </w:pPr>
            <w:r w:rsidRPr="0037260A">
              <w:rPr>
                <w:rFonts w:eastAsia="Times New Roman" w:cs="Times New Roman"/>
                <w:sz w:val="20"/>
                <w:szCs w:val="20"/>
                <w:lang w:eastAsia="sv-SE"/>
              </w:rPr>
              <w:t>2021-02-17</w:t>
            </w:r>
          </w:p>
        </w:tc>
        <w:tc>
          <w:tcPr>
            <w:tcW w:w="5365" w:type="dxa"/>
            <w:tcBorders>
              <w:top w:val="single" w:sz="4" w:space="0" w:color="auto"/>
              <w:left w:val="single" w:sz="4" w:space="0" w:color="auto"/>
              <w:bottom w:val="single" w:sz="4" w:space="0" w:color="auto"/>
              <w:right w:val="single" w:sz="4" w:space="0" w:color="auto"/>
            </w:tcBorders>
            <w:hideMark/>
          </w:tcPr>
          <w:p w14:paraId="4B0BF58D" w14:textId="2B3FF0DD" w:rsidR="00942966" w:rsidRPr="0037260A" w:rsidRDefault="00942966" w:rsidP="006B1071">
            <w:pPr>
              <w:spacing w:after="120"/>
              <w:rPr>
                <w:rFonts w:eastAsia="Times New Roman" w:cs="Times New Roman"/>
                <w:sz w:val="20"/>
                <w:szCs w:val="20"/>
                <w:lang w:eastAsia="sv-SE"/>
              </w:rPr>
            </w:pPr>
            <w:r w:rsidRPr="0037260A">
              <w:rPr>
                <w:rFonts w:eastAsia="Times New Roman" w:cs="Times New Roman"/>
                <w:sz w:val="20"/>
                <w:szCs w:val="20"/>
                <w:lang w:eastAsia="sv-SE"/>
              </w:rPr>
              <w:t>Tidigare version</w:t>
            </w:r>
          </w:p>
        </w:tc>
        <w:tc>
          <w:tcPr>
            <w:tcW w:w="1740" w:type="dxa"/>
            <w:tcBorders>
              <w:top w:val="single" w:sz="4" w:space="0" w:color="auto"/>
              <w:left w:val="single" w:sz="4" w:space="0" w:color="auto"/>
              <w:bottom w:val="single" w:sz="4" w:space="0" w:color="auto"/>
              <w:right w:val="single" w:sz="4" w:space="0" w:color="auto"/>
            </w:tcBorders>
            <w:hideMark/>
          </w:tcPr>
          <w:p w14:paraId="24D80129" w14:textId="49F58430" w:rsidR="00942966" w:rsidRPr="0037260A" w:rsidRDefault="00942966" w:rsidP="006B1071">
            <w:pPr>
              <w:spacing w:after="120"/>
              <w:rPr>
                <w:rFonts w:eastAsia="Times New Roman" w:cs="Times New Roman"/>
                <w:sz w:val="20"/>
                <w:szCs w:val="20"/>
                <w:lang w:eastAsia="sv-SE"/>
              </w:rPr>
            </w:pPr>
            <w:r w:rsidRPr="0037260A">
              <w:rPr>
                <w:rFonts w:eastAsia="Times New Roman" w:cs="Times New Roman"/>
                <w:sz w:val="20"/>
                <w:szCs w:val="20"/>
                <w:lang w:eastAsia="sv-SE"/>
              </w:rPr>
              <w:t>NA</w:t>
            </w:r>
          </w:p>
        </w:tc>
      </w:tr>
      <w:tr w:rsidR="00942966" w:rsidRPr="0037260A" w14:paraId="3475D575" w14:textId="77777777" w:rsidTr="00856AD2">
        <w:tc>
          <w:tcPr>
            <w:tcW w:w="1367" w:type="dxa"/>
            <w:tcBorders>
              <w:top w:val="single" w:sz="4" w:space="0" w:color="auto"/>
              <w:left w:val="single" w:sz="4" w:space="0" w:color="auto"/>
              <w:bottom w:val="single" w:sz="4" w:space="0" w:color="auto"/>
              <w:right w:val="single" w:sz="4" w:space="0" w:color="auto"/>
            </w:tcBorders>
            <w:hideMark/>
          </w:tcPr>
          <w:p w14:paraId="63256600" w14:textId="43CD6BCA" w:rsidR="00942966" w:rsidRPr="0037260A" w:rsidRDefault="00942966" w:rsidP="006B1071">
            <w:pPr>
              <w:spacing w:after="120"/>
              <w:rPr>
                <w:rFonts w:eastAsia="Times New Roman" w:cs="Times New Roman"/>
                <w:sz w:val="20"/>
                <w:szCs w:val="20"/>
                <w:lang w:eastAsia="sv-SE"/>
              </w:rPr>
            </w:pPr>
            <w:r w:rsidRPr="0037260A">
              <w:rPr>
                <w:rFonts w:eastAsia="Times New Roman" w:cs="Times New Roman"/>
                <w:sz w:val="20"/>
                <w:szCs w:val="20"/>
                <w:lang w:eastAsia="sv-SE"/>
              </w:rPr>
              <w:t>2022-06-2</w:t>
            </w:r>
            <w:r w:rsidR="009F7B94" w:rsidRPr="0037260A">
              <w:rPr>
                <w:rFonts w:eastAsia="Times New Roman" w:cs="Times New Roman"/>
                <w:sz w:val="20"/>
                <w:szCs w:val="20"/>
                <w:lang w:eastAsia="sv-SE"/>
              </w:rPr>
              <w:t>2</w:t>
            </w:r>
          </w:p>
        </w:tc>
        <w:tc>
          <w:tcPr>
            <w:tcW w:w="5365" w:type="dxa"/>
            <w:tcBorders>
              <w:top w:val="single" w:sz="4" w:space="0" w:color="auto"/>
              <w:left w:val="single" w:sz="4" w:space="0" w:color="auto"/>
              <w:bottom w:val="single" w:sz="4" w:space="0" w:color="auto"/>
              <w:right w:val="single" w:sz="4" w:space="0" w:color="auto"/>
            </w:tcBorders>
            <w:hideMark/>
          </w:tcPr>
          <w:p w14:paraId="1D112DAF" w14:textId="77777777" w:rsidR="00942966" w:rsidRPr="0037260A" w:rsidRDefault="00942966" w:rsidP="006B1071">
            <w:pPr>
              <w:spacing w:after="120"/>
              <w:rPr>
                <w:rFonts w:eastAsia="Times New Roman" w:cs="Times New Roman"/>
                <w:sz w:val="20"/>
                <w:szCs w:val="20"/>
                <w:lang w:eastAsia="sv-SE"/>
              </w:rPr>
            </w:pPr>
            <w:r w:rsidRPr="0037260A">
              <w:rPr>
                <w:rFonts w:eastAsia="Times New Roman" w:cs="Times New Roman"/>
                <w:sz w:val="20"/>
                <w:szCs w:val="20"/>
                <w:lang w:eastAsia="sv-SE"/>
              </w:rPr>
              <w:t>Ändringshistorik inlagt i dokumentet.</w:t>
            </w:r>
          </w:p>
          <w:p w14:paraId="47AC7BA6" w14:textId="27BEFB3B" w:rsidR="00E615B6" w:rsidRPr="0037260A" w:rsidRDefault="00E615B6" w:rsidP="006B1071">
            <w:pPr>
              <w:spacing w:after="120"/>
              <w:rPr>
                <w:rFonts w:eastAsia="Times New Roman" w:cs="Times New Roman"/>
                <w:sz w:val="20"/>
                <w:szCs w:val="20"/>
                <w:lang w:eastAsia="sv-SE"/>
              </w:rPr>
            </w:pPr>
            <w:r w:rsidRPr="0037260A">
              <w:rPr>
                <w:rFonts w:eastAsia="Times New Roman" w:cs="Times New Roman"/>
                <w:sz w:val="20"/>
                <w:szCs w:val="20"/>
                <w:lang w:eastAsia="sv-SE"/>
              </w:rPr>
              <w:t>Beskrivning av ägarskap av anläggningen har uppdaterats.</w:t>
            </w:r>
          </w:p>
          <w:p w14:paraId="64B8C55F" w14:textId="49248203" w:rsidR="00DE7289" w:rsidRPr="0037260A" w:rsidRDefault="00DE7289" w:rsidP="006B1071">
            <w:pPr>
              <w:spacing w:after="120"/>
              <w:rPr>
                <w:rFonts w:eastAsia="Times New Roman" w:cs="Times New Roman"/>
                <w:sz w:val="20"/>
                <w:szCs w:val="20"/>
                <w:lang w:eastAsia="sv-SE"/>
              </w:rPr>
            </w:pPr>
            <w:r w:rsidRPr="0037260A">
              <w:rPr>
                <w:rFonts w:eastAsia="Times New Roman" w:cs="Times New Roman"/>
                <w:sz w:val="20"/>
                <w:szCs w:val="20"/>
                <w:lang w:eastAsia="sv-SE"/>
              </w:rPr>
              <w:t>Uppdatering har gjorts m.a.a. att 5 nya BS80 växeldriv har installerats.</w:t>
            </w:r>
            <w:r w:rsidR="00856AD2" w:rsidRPr="0037260A">
              <w:rPr>
                <w:rFonts w:eastAsia="Times New Roman" w:cs="Times New Roman"/>
                <w:sz w:val="20"/>
                <w:szCs w:val="20"/>
                <w:lang w:eastAsia="sv-SE"/>
              </w:rPr>
              <w:t xml:space="preserve"> Det gäller var driv finns i anläggningen och klämrisker.</w:t>
            </w:r>
          </w:p>
          <w:p w14:paraId="62C00F9F" w14:textId="0A1AF819" w:rsidR="00942966" w:rsidRPr="0037260A" w:rsidRDefault="00144B86" w:rsidP="006B1071">
            <w:pPr>
              <w:spacing w:after="120"/>
              <w:rPr>
                <w:rFonts w:eastAsia="Times New Roman" w:cs="Times New Roman"/>
                <w:sz w:val="20"/>
                <w:szCs w:val="20"/>
                <w:lang w:eastAsia="sv-SE"/>
              </w:rPr>
            </w:pPr>
            <w:r w:rsidRPr="0037260A">
              <w:rPr>
                <w:rFonts w:eastAsia="Times New Roman" w:cs="Times New Roman"/>
                <w:sz w:val="20"/>
                <w:szCs w:val="20"/>
                <w:lang w:eastAsia="sv-SE"/>
              </w:rPr>
              <w:t>Text om att signalgivare alltid skall ha varselkläder tillagd.</w:t>
            </w:r>
            <w:r w:rsidR="00942966" w:rsidRPr="0037260A">
              <w:rPr>
                <w:rFonts w:eastAsia="Times New Roman" w:cs="Times New Roman"/>
                <w:sz w:val="20"/>
                <w:szCs w:val="20"/>
                <w:lang w:eastAsia="sv-SE"/>
              </w:rPr>
              <w:t xml:space="preserve"> </w:t>
            </w:r>
          </w:p>
          <w:p w14:paraId="2CC6F5B4" w14:textId="189C95FE" w:rsidR="003A0B53" w:rsidRPr="0037260A" w:rsidRDefault="003A0B53" w:rsidP="006B1071">
            <w:pPr>
              <w:spacing w:after="120"/>
              <w:rPr>
                <w:rFonts w:eastAsia="Times New Roman" w:cs="Times New Roman"/>
                <w:sz w:val="20"/>
                <w:szCs w:val="20"/>
                <w:lang w:eastAsia="sv-SE"/>
              </w:rPr>
            </w:pPr>
          </w:p>
        </w:tc>
        <w:tc>
          <w:tcPr>
            <w:tcW w:w="1740" w:type="dxa"/>
            <w:tcBorders>
              <w:top w:val="single" w:sz="4" w:space="0" w:color="auto"/>
              <w:left w:val="single" w:sz="4" w:space="0" w:color="auto"/>
              <w:bottom w:val="single" w:sz="4" w:space="0" w:color="auto"/>
              <w:right w:val="single" w:sz="4" w:space="0" w:color="auto"/>
            </w:tcBorders>
            <w:hideMark/>
          </w:tcPr>
          <w:p w14:paraId="67CCBCDA" w14:textId="77777777" w:rsidR="00942966" w:rsidRPr="0037260A" w:rsidRDefault="00942966" w:rsidP="006B1071">
            <w:pPr>
              <w:spacing w:after="120"/>
              <w:rPr>
                <w:rFonts w:eastAsia="Times New Roman" w:cs="Times New Roman"/>
                <w:sz w:val="20"/>
                <w:szCs w:val="20"/>
                <w:lang w:eastAsia="sv-SE"/>
              </w:rPr>
            </w:pPr>
            <w:r w:rsidRPr="0037260A">
              <w:rPr>
                <w:rFonts w:eastAsia="Times New Roman" w:cs="Times New Roman"/>
                <w:sz w:val="20"/>
                <w:szCs w:val="20"/>
                <w:lang w:eastAsia="sv-SE"/>
              </w:rPr>
              <w:t>AJ</w:t>
            </w:r>
          </w:p>
        </w:tc>
      </w:tr>
      <w:tr w:rsidR="0053779E" w:rsidRPr="0037260A" w14:paraId="6D82686B" w14:textId="77777777" w:rsidTr="00856AD2">
        <w:tc>
          <w:tcPr>
            <w:tcW w:w="1367" w:type="dxa"/>
            <w:tcBorders>
              <w:top w:val="single" w:sz="4" w:space="0" w:color="auto"/>
              <w:left w:val="single" w:sz="4" w:space="0" w:color="auto"/>
              <w:bottom w:val="single" w:sz="4" w:space="0" w:color="auto"/>
              <w:right w:val="single" w:sz="4" w:space="0" w:color="auto"/>
            </w:tcBorders>
          </w:tcPr>
          <w:p w14:paraId="3738420A" w14:textId="7CDF9652" w:rsidR="0053779E" w:rsidRPr="0037260A" w:rsidRDefault="0053779E" w:rsidP="006B1071">
            <w:pPr>
              <w:spacing w:after="120"/>
              <w:rPr>
                <w:rFonts w:eastAsia="Times New Roman" w:cs="Times New Roman"/>
                <w:sz w:val="20"/>
                <w:szCs w:val="20"/>
                <w:lang w:eastAsia="sv-SE"/>
              </w:rPr>
            </w:pPr>
            <w:r w:rsidRPr="0037260A">
              <w:rPr>
                <w:rFonts w:eastAsia="Times New Roman" w:cs="Times New Roman"/>
                <w:sz w:val="20"/>
                <w:szCs w:val="20"/>
                <w:lang w:eastAsia="sv-SE"/>
              </w:rPr>
              <w:t>2022-09-05</w:t>
            </w:r>
          </w:p>
        </w:tc>
        <w:tc>
          <w:tcPr>
            <w:tcW w:w="5365" w:type="dxa"/>
            <w:tcBorders>
              <w:top w:val="single" w:sz="4" w:space="0" w:color="auto"/>
              <w:left w:val="single" w:sz="4" w:space="0" w:color="auto"/>
              <w:bottom w:val="single" w:sz="4" w:space="0" w:color="auto"/>
              <w:right w:val="single" w:sz="4" w:space="0" w:color="auto"/>
            </w:tcBorders>
          </w:tcPr>
          <w:p w14:paraId="044A4983" w14:textId="786443C6" w:rsidR="0053779E" w:rsidRPr="0037260A" w:rsidRDefault="0053779E" w:rsidP="006B1071">
            <w:pPr>
              <w:spacing w:after="120"/>
              <w:rPr>
                <w:rFonts w:eastAsia="Times New Roman" w:cs="Times New Roman"/>
                <w:sz w:val="20"/>
                <w:szCs w:val="20"/>
                <w:lang w:eastAsia="sv-SE"/>
              </w:rPr>
            </w:pPr>
            <w:r w:rsidRPr="0037260A">
              <w:rPr>
                <w:rFonts w:eastAsia="Times New Roman" w:cs="Times New Roman"/>
                <w:sz w:val="20"/>
                <w:szCs w:val="20"/>
                <w:lang w:eastAsia="sv-SE"/>
              </w:rPr>
              <w:t>Förtydligande av klass för varselvästar för besökare har lagts till.</w:t>
            </w:r>
          </w:p>
        </w:tc>
        <w:tc>
          <w:tcPr>
            <w:tcW w:w="1740" w:type="dxa"/>
            <w:tcBorders>
              <w:top w:val="single" w:sz="4" w:space="0" w:color="auto"/>
              <w:left w:val="single" w:sz="4" w:space="0" w:color="auto"/>
              <w:bottom w:val="single" w:sz="4" w:space="0" w:color="auto"/>
              <w:right w:val="single" w:sz="4" w:space="0" w:color="auto"/>
            </w:tcBorders>
          </w:tcPr>
          <w:p w14:paraId="30F2CBD5" w14:textId="3BFEC789" w:rsidR="0053779E" w:rsidRPr="0037260A" w:rsidRDefault="0053779E" w:rsidP="006B1071">
            <w:pPr>
              <w:spacing w:after="120"/>
              <w:rPr>
                <w:rFonts w:eastAsia="Times New Roman" w:cs="Times New Roman"/>
                <w:sz w:val="20"/>
                <w:szCs w:val="20"/>
                <w:lang w:eastAsia="sv-SE"/>
              </w:rPr>
            </w:pPr>
            <w:r w:rsidRPr="0037260A">
              <w:rPr>
                <w:rFonts w:eastAsia="Times New Roman" w:cs="Times New Roman"/>
                <w:sz w:val="20"/>
                <w:szCs w:val="20"/>
                <w:lang w:eastAsia="sv-SE"/>
              </w:rPr>
              <w:t>AJ</w:t>
            </w:r>
          </w:p>
        </w:tc>
      </w:tr>
      <w:tr w:rsidR="00D84207" w:rsidRPr="0037260A" w14:paraId="213DD415" w14:textId="77777777" w:rsidTr="00856AD2">
        <w:tc>
          <w:tcPr>
            <w:tcW w:w="1367" w:type="dxa"/>
            <w:tcBorders>
              <w:top w:val="single" w:sz="4" w:space="0" w:color="auto"/>
              <w:left w:val="single" w:sz="4" w:space="0" w:color="auto"/>
              <w:bottom w:val="single" w:sz="4" w:space="0" w:color="auto"/>
              <w:right w:val="single" w:sz="4" w:space="0" w:color="auto"/>
            </w:tcBorders>
          </w:tcPr>
          <w:p w14:paraId="1B0BAC8B" w14:textId="5426901F" w:rsidR="00D84207" w:rsidRPr="0037260A" w:rsidRDefault="00D84207" w:rsidP="006B1071">
            <w:pPr>
              <w:spacing w:after="120"/>
              <w:rPr>
                <w:rFonts w:eastAsia="Times New Roman" w:cs="Times New Roman"/>
                <w:sz w:val="20"/>
                <w:szCs w:val="20"/>
                <w:lang w:eastAsia="sv-SE"/>
              </w:rPr>
            </w:pPr>
            <w:r w:rsidRPr="0037260A">
              <w:rPr>
                <w:rFonts w:eastAsia="Times New Roman" w:cs="Times New Roman"/>
                <w:sz w:val="20"/>
                <w:szCs w:val="20"/>
                <w:lang w:eastAsia="sv-SE"/>
              </w:rPr>
              <w:t>2024-03-27</w:t>
            </w:r>
          </w:p>
        </w:tc>
        <w:tc>
          <w:tcPr>
            <w:tcW w:w="5365" w:type="dxa"/>
            <w:tcBorders>
              <w:top w:val="single" w:sz="4" w:space="0" w:color="auto"/>
              <w:left w:val="single" w:sz="4" w:space="0" w:color="auto"/>
              <w:bottom w:val="single" w:sz="4" w:space="0" w:color="auto"/>
              <w:right w:val="single" w:sz="4" w:space="0" w:color="auto"/>
            </w:tcBorders>
          </w:tcPr>
          <w:p w14:paraId="4EA32E42" w14:textId="77777777" w:rsidR="00D84207" w:rsidRPr="0037260A" w:rsidRDefault="00D84207" w:rsidP="006B1071">
            <w:pPr>
              <w:spacing w:after="120"/>
              <w:rPr>
                <w:rFonts w:eastAsia="Times New Roman" w:cs="Times New Roman"/>
                <w:sz w:val="20"/>
                <w:szCs w:val="20"/>
                <w:lang w:eastAsia="sv-SE"/>
              </w:rPr>
            </w:pPr>
            <w:r w:rsidRPr="0037260A">
              <w:rPr>
                <w:rFonts w:eastAsia="Times New Roman" w:cs="Times New Roman"/>
                <w:sz w:val="20"/>
                <w:szCs w:val="20"/>
                <w:lang w:eastAsia="sv-SE"/>
              </w:rPr>
              <w:t xml:space="preserve">Larmrutin till BS ledning har ändrats. Tidigare gällde larmnumret utanför kontorstid, ändringen innebär att larmnumret kan användas även på kontorstid. </w:t>
            </w:r>
          </w:p>
          <w:p w14:paraId="29E71CDA" w14:textId="1A2AE6FA" w:rsidR="00D84207" w:rsidRPr="0037260A" w:rsidRDefault="00D84207" w:rsidP="006B1071">
            <w:pPr>
              <w:spacing w:after="120"/>
              <w:rPr>
                <w:rFonts w:eastAsia="Times New Roman" w:cs="Times New Roman"/>
                <w:sz w:val="20"/>
                <w:szCs w:val="20"/>
                <w:lang w:eastAsia="sv-SE"/>
              </w:rPr>
            </w:pPr>
            <w:r w:rsidRPr="0037260A">
              <w:rPr>
                <w:rFonts w:eastAsia="Times New Roman" w:cs="Times New Roman"/>
                <w:sz w:val="20"/>
                <w:szCs w:val="20"/>
                <w:lang w:eastAsia="sv-SE"/>
              </w:rPr>
              <w:t xml:space="preserve">Sidfoten med företagsfakta har ändrats då tillstånd för </w:t>
            </w:r>
            <w:r w:rsidR="00657C68" w:rsidRPr="0037260A">
              <w:rPr>
                <w:rFonts w:eastAsia="Times New Roman" w:cs="Times New Roman"/>
                <w:sz w:val="20"/>
                <w:szCs w:val="20"/>
                <w:lang w:eastAsia="sv-SE"/>
              </w:rPr>
              <w:t>J</w:t>
            </w:r>
            <w:r w:rsidRPr="0037260A">
              <w:rPr>
                <w:rFonts w:eastAsia="Times New Roman" w:cs="Times New Roman"/>
                <w:sz w:val="20"/>
                <w:szCs w:val="20"/>
                <w:lang w:eastAsia="sv-SE"/>
              </w:rPr>
              <w:t>ärnvägsföretag och Infrastruktur</w:t>
            </w:r>
            <w:r w:rsidR="00657C68" w:rsidRPr="0037260A">
              <w:rPr>
                <w:rFonts w:eastAsia="Times New Roman" w:cs="Times New Roman"/>
                <w:sz w:val="20"/>
                <w:szCs w:val="20"/>
                <w:lang w:eastAsia="sv-SE"/>
              </w:rPr>
              <w:t xml:space="preserve"> </w:t>
            </w:r>
            <w:r w:rsidRPr="0037260A">
              <w:rPr>
                <w:rFonts w:eastAsia="Times New Roman" w:cs="Times New Roman"/>
                <w:sz w:val="20"/>
                <w:szCs w:val="20"/>
                <w:lang w:eastAsia="sv-SE"/>
              </w:rPr>
              <w:t>flyttats från moderbolaget</w:t>
            </w:r>
            <w:r w:rsidR="00657C68" w:rsidRPr="0037260A">
              <w:rPr>
                <w:rFonts w:eastAsia="Times New Roman" w:cs="Times New Roman"/>
                <w:sz w:val="20"/>
                <w:szCs w:val="20"/>
                <w:lang w:eastAsia="sv-SE"/>
              </w:rPr>
              <w:t xml:space="preserve"> till BS Verkstäder AB. </w:t>
            </w:r>
          </w:p>
        </w:tc>
        <w:tc>
          <w:tcPr>
            <w:tcW w:w="1740" w:type="dxa"/>
            <w:tcBorders>
              <w:top w:val="single" w:sz="4" w:space="0" w:color="auto"/>
              <w:left w:val="single" w:sz="4" w:space="0" w:color="auto"/>
              <w:bottom w:val="single" w:sz="4" w:space="0" w:color="auto"/>
              <w:right w:val="single" w:sz="4" w:space="0" w:color="auto"/>
            </w:tcBorders>
          </w:tcPr>
          <w:p w14:paraId="224A8E32" w14:textId="6EB899A8" w:rsidR="00D84207" w:rsidRPr="0037260A" w:rsidRDefault="00D84207" w:rsidP="006B1071">
            <w:pPr>
              <w:spacing w:after="120"/>
              <w:rPr>
                <w:rFonts w:eastAsia="Times New Roman" w:cs="Times New Roman"/>
                <w:sz w:val="20"/>
                <w:szCs w:val="20"/>
                <w:lang w:eastAsia="sv-SE"/>
              </w:rPr>
            </w:pPr>
            <w:r w:rsidRPr="0037260A">
              <w:rPr>
                <w:rFonts w:eastAsia="Times New Roman" w:cs="Times New Roman"/>
                <w:sz w:val="20"/>
                <w:szCs w:val="20"/>
                <w:lang w:eastAsia="sv-SE"/>
              </w:rPr>
              <w:t>AJ</w:t>
            </w:r>
          </w:p>
        </w:tc>
      </w:tr>
      <w:tr w:rsidR="009A5F3C" w:rsidRPr="0037260A" w14:paraId="30828AF7" w14:textId="77777777" w:rsidTr="00856AD2">
        <w:tc>
          <w:tcPr>
            <w:tcW w:w="1367" w:type="dxa"/>
            <w:tcBorders>
              <w:top w:val="single" w:sz="4" w:space="0" w:color="auto"/>
              <w:left w:val="single" w:sz="4" w:space="0" w:color="auto"/>
              <w:bottom w:val="single" w:sz="4" w:space="0" w:color="auto"/>
              <w:right w:val="single" w:sz="4" w:space="0" w:color="auto"/>
            </w:tcBorders>
          </w:tcPr>
          <w:p w14:paraId="539CFA78" w14:textId="6A73D3D5" w:rsidR="009A5F3C" w:rsidRPr="0037260A" w:rsidRDefault="009A5F3C" w:rsidP="006B1071">
            <w:pPr>
              <w:spacing w:after="120"/>
              <w:rPr>
                <w:rFonts w:eastAsia="Times New Roman" w:cs="Times New Roman"/>
                <w:sz w:val="20"/>
                <w:szCs w:val="20"/>
                <w:lang w:eastAsia="sv-SE"/>
              </w:rPr>
            </w:pPr>
            <w:r w:rsidRPr="0037260A">
              <w:rPr>
                <w:rFonts w:eastAsia="Times New Roman" w:cs="Times New Roman"/>
                <w:sz w:val="20"/>
                <w:szCs w:val="20"/>
                <w:lang w:eastAsia="sv-SE"/>
              </w:rPr>
              <w:t>2024-09-12</w:t>
            </w:r>
          </w:p>
        </w:tc>
        <w:tc>
          <w:tcPr>
            <w:tcW w:w="5365" w:type="dxa"/>
            <w:tcBorders>
              <w:top w:val="single" w:sz="4" w:space="0" w:color="auto"/>
              <w:left w:val="single" w:sz="4" w:space="0" w:color="auto"/>
              <w:bottom w:val="single" w:sz="4" w:space="0" w:color="auto"/>
              <w:right w:val="single" w:sz="4" w:space="0" w:color="auto"/>
            </w:tcBorders>
          </w:tcPr>
          <w:p w14:paraId="4841A988" w14:textId="5A77BFD2" w:rsidR="009A5F3C" w:rsidRPr="0037260A" w:rsidRDefault="009A5F3C" w:rsidP="006B1071">
            <w:pPr>
              <w:spacing w:after="120"/>
              <w:rPr>
                <w:rFonts w:eastAsia="Times New Roman" w:cs="Times New Roman"/>
                <w:sz w:val="20"/>
                <w:szCs w:val="20"/>
                <w:lang w:eastAsia="sv-SE"/>
              </w:rPr>
            </w:pPr>
            <w:r w:rsidRPr="0037260A">
              <w:rPr>
                <w:rFonts w:eastAsia="Times New Roman" w:cs="Times New Roman"/>
                <w:sz w:val="20"/>
                <w:szCs w:val="20"/>
                <w:lang w:eastAsia="sv-SE"/>
              </w:rPr>
              <w:t xml:space="preserve">Felaktiga uppgifter om verksamhetsutövaren i Depå Falköping har rättats. </w:t>
            </w:r>
          </w:p>
        </w:tc>
        <w:tc>
          <w:tcPr>
            <w:tcW w:w="1740" w:type="dxa"/>
            <w:tcBorders>
              <w:top w:val="single" w:sz="4" w:space="0" w:color="auto"/>
              <w:left w:val="single" w:sz="4" w:space="0" w:color="auto"/>
              <w:bottom w:val="single" w:sz="4" w:space="0" w:color="auto"/>
              <w:right w:val="single" w:sz="4" w:space="0" w:color="auto"/>
            </w:tcBorders>
          </w:tcPr>
          <w:p w14:paraId="1A119B61" w14:textId="26C3F5B2" w:rsidR="009A5F3C" w:rsidRPr="0037260A" w:rsidRDefault="009A5F3C" w:rsidP="006B1071">
            <w:pPr>
              <w:spacing w:after="120"/>
              <w:rPr>
                <w:rFonts w:eastAsia="Times New Roman" w:cs="Times New Roman"/>
                <w:sz w:val="20"/>
                <w:szCs w:val="20"/>
                <w:lang w:eastAsia="sv-SE"/>
              </w:rPr>
            </w:pPr>
            <w:r w:rsidRPr="0037260A">
              <w:rPr>
                <w:rFonts w:eastAsia="Times New Roman" w:cs="Times New Roman"/>
                <w:sz w:val="20"/>
                <w:szCs w:val="20"/>
                <w:lang w:eastAsia="sv-SE"/>
              </w:rPr>
              <w:t>AJ</w:t>
            </w:r>
          </w:p>
        </w:tc>
      </w:tr>
      <w:tr w:rsidR="00CF016D" w:rsidRPr="0037260A" w14:paraId="0D754E66" w14:textId="77777777" w:rsidTr="00856AD2">
        <w:tc>
          <w:tcPr>
            <w:tcW w:w="1367" w:type="dxa"/>
            <w:tcBorders>
              <w:top w:val="single" w:sz="4" w:space="0" w:color="auto"/>
              <w:left w:val="single" w:sz="4" w:space="0" w:color="auto"/>
              <w:bottom w:val="single" w:sz="4" w:space="0" w:color="auto"/>
              <w:right w:val="single" w:sz="4" w:space="0" w:color="auto"/>
            </w:tcBorders>
          </w:tcPr>
          <w:p w14:paraId="02B7455E" w14:textId="3E89F8F2" w:rsidR="00CF016D" w:rsidRPr="0037260A" w:rsidRDefault="00CF016D" w:rsidP="006B1071">
            <w:pPr>
              <w:spacing w:after="120"/>
              <w:rPr>
                <w:rFonts w:eastAsia="Times New Roman" w:cs="Times New Roman"/>
                <w:sz w:val="20"/>
                <w:szCs w:val="20"/>
                <w:lang w:eastAsia="sv-SE"/>
              </w:rPr>
            </w:pPr>
            <w:r w:rsidRPr="0037260A">
              <w:rPr>
                <w:rFonts w:eastAsia="Times New Roman" w:cs="Times New Roman"/>
                <w:sz w:val="20"/>
                <w:szCs w:val="20"/>
                <w:lang w:eastAsia="sv-SE"/>
              </w:rPr>
              <w:t>2024</w:t>
            </w:r>
            <w:r w:rsidR="00DB4D8D" w:rsidRPr="0037260A">
              <w:rPr>
                <w:rFonts w:eastAsia="Times New Roman" w:cs="Times New Roman"/>
                <w:sz w:val="20"/>
                <w:szCs w:val="20"/>
                <w:lang w:eastAsia="sv-SE"/>
              </w:rPr>
              <w:t>-1</w:t>
            </w:r>
            <w:r w:rsidR="00146AFE" w:rsidRPr="0037260A">
              <w:rPr>
                <w:rFonts w:eastAsia="Times New Roman" w:cs="Times New Roman"/>
                <w:sz w:val="20"/>
                <w:szCs w:val="20"/>
                <w:lang w:eastAsia="sv-SE"/>
              </w:rPr>
              <w:t>2</w:t>
            </w:r>
            <w:r w:rsidR="00DB4D8D" w:rsidRPr="0037260A">
              <w:rPr>
                <w:rFonts w:eastAsia="Times New Roman" w:cs="Times New Roman"/>
                <w:sz w:val="20"/>
                <w:szCs w:val="20"/>
                <w:lang w:eastAsia="sv-SE"/>
              </w:rPr>
              <w:t>-</w:t>
            </w:r>
            <w:r w:rsidR="00146AFE" w:rsidRPr="0037260A">
              <w:rPr>
                <w:rFonts w:eastAsia="Times New Roman" w:cs="Times New Roman"/>
                <w:sz w:val="20"/>
                <w:szCs w:val="20"/>
                <w:lang w:eastAsia="sv-SE"/>
              </w:rPr>
              <w:t>03</w:t>
            </w:r>
          </w:p>
        </w:tc>
        <w:tc>
          <w:tcPr>
            <w:tcW w:w="5365" w:type="dxa"/>
            <w:tcBorders>
              <w:top w:val="single" w:sz="4" w:space="0" w:color="auto"/>
              <w:left w:val="single" w:sz="4" w:space="0" w:color="auto"/>
              <w:bottom w:val="single" w:sz="4" w:space="0" w:color="auto"/>
              <w:right w:val="single" w:sz="4" w:space="0" w:color="auto"/>
            </w:tcBorders>
          </w:tcPr>
          <w:p w14:paraId="6A0D189E" w14:textId="77777777" w:rsidR="00CF016D" w:rsidRPr="0037260A" w:rsidRDefault="006B1071" w:rsidP="006B1071">
            <w:pPr>
              <w:spacing w:after="120"/>
              <w:rPr>
                <w:rFonts w:eastAsia="Times New Roman" w:cs="Times New Roman"/>
                <w:sz w:val="20"/>
                <w:szCs w:val="20"/>
                <w:lang w:eastAsia="sv-SE"/>
              </w:rPr>
            </w:pPr>
            <w:r w:rsidRPr="0037260A">
              <w:rPr>
                <w:rFonts w:eastAsia="Times New Roman" w:cs="Times New Roman"/>
                <w:sz w:val="20"/>
                <w:szCs w:val="20"/>
                <w:lang w:eastAsia="sv-SE"/>
              </w:rPr>
              <w:t>Ett stycke om hantering av tågvärmeposter har lagts till.</w:t>
            </w:r>
          </w:p>
          <w:p w14:paraId="4BECDF7E" w14:textId="7A78BF65" w:rsidR="007B73CE" w:rsidRPr="0037260A" w:rsidRDefault="00C3440A" w:rsidP="006B1071">
            <w:pPr>
              <w:spacing w:after="120"/>
              <w:rPr>
                <w:rFonts w:eastAsia="Times New Roman" w:cs="Times New Roman"/>
                <w:sz w:val="20"/>
                <w:szCs w:val="20"/>
                <w:lang w:eastAsia="sv-SE"/>
              </w:rPr>
            </w:pPr>
            <w:r w:rsidRPr="0037260A">
              <w:rPr>
                <w:rFonts w:eastAsia="Times New Roman" w:cs="Times New Roman"/>
                <w:sz w:val="20"/>
                <w:szCs w:val="20"/>
                <w:lang w:eastAsia="sv-SE"/>
              </w:rPr>
              <w:t xml:space="preserve">Hänvisningar till BSJG AB har tagits bort. </w:t>
            </w:r>
            <w:r w:rsidR="000116C0" w:rsidRPr="0037260A">
              <w:rPr>
                <w:rFonts w:eastAsia="Times New Roman" w:cs="Times New Roman"/>
                <w:sz w:val="20"/>
                <w:szCs w:val="20"/>
                <w:lang w:eastAsia="sv-SE"/>
              </w:rPr>
              <w:t xml:space="preserve">BSJG </w:t>
            </w:r>
            <w:r w:rsidR="000E7E5F" w:rsidRPr="0037260A">
              <w:rPr>
                <w:rFonts w:eastAsia="Times New Roman" w:cs="Times New Roman"/>
                <w:sz w:val="20"/>
                <w:szCs w:val="20"/>
                <w:lang w:eastAsia="sv-SE"/>
              </w:rPr>
              <w:t xml:space="preserve">(BS Verkstäders moderbolag) </w:t>
            </w:r>
            <w:r w:rsidR="000116C0" w:rsidRPr="0037260A">
              <w:rPr>
                <w:rFonts w:eastAsia="Times New Roman" w:cs="Times New Roman"/>
                <w:sz w:val="20"/>
                <w:szCs w:val="20"/>
                <w:lang w:eastAsia="sv-SE"/>
              </w:rPr>
              <w:t xml:space="preserve">har </w:t>
            </w:r>
            <w:r w:rsidR="000E7E5F" w:rsidRPr="0037260A">
              <w:rPr>
                <w:rFonts w:eastAsia="Times New Roman" w:cs="Times New Roman"/>
                <w:sz w:val="20"/>
                <w:szCs w:val="20"/>
                <w:lang w:eastAsia="sv-SE"/>
              </w:rPr>
              <w:t xml:space="preserve">tidigare varit Infrastrukturförvaltare </w:t>
            </w:r>
            <w:r w:rsidRPr="0037260A">
              <w:rPr>
                <w:rFonts w:eastAsia="Times New Roman" w:cs="Times New Roman"/>
                <w:sz w:val="20"/>
                <w:szCs w:val="20"/>
                <w:lang w:eastAsia="sv-SE"/>
              </w:rPr>
              <w:t>men det har övertagits av BS Verkstäder AB.</w:t>
            </w:r>
            <w:r w:rsidR="00DD5F41" w:rsidRPr="0037260A">
              <w:rPr>
                <w:rFonts w:eastAsia="Times New Roman" w:cs="Times New Roman"/>
                <w:sz w:val="20"/>
                <w:szCs w:val="20"/>
                <w:lang w:eastAsia="sv-SE"/>
              </w:rPr>
              <w:t xml:space="preserve"> </w:t>
            </w:r>
          </w:p>
        </w:tc>
        <w:tc>
          <w:tcPr>
            <w:tcW w:w="1740" w:type="dxa"/>
            <w:tcBorders>
              <w:top w:val="single" w:sz="4" w:space="0" w:color="auto"/>
              <w:left w:val="single" w:sz="4" w:space="0" w:color="auto"/>
              <w:bottom w:val="single" w:sz="4" w:space="0" w:color="auto"/>
              <w:right w:val="single" w:sz="4" w:space="0" w:color="auto"/>
            </w:tcBorders>
          </w:tcPr>
          <w:p w14:paraId="5946D564" w14:textId="7F4ABE74" w:rsidR="00CF016D" w:rsidRPr="0037260A" w:rsidRDefault="006B1071" w:rsidP="006B1071">
            <w:pPr>
              <w:spacing w:after="120"/>
              <w:rPr>
                <w:rFonts w:eastAsia="Times New Roman" w:cs="Times New Roman"/>
                <w:sz w:val="20"/>
                <w:szCs w:val="20"/>
                <w:lang w:eastAsia="sv-SE"/>
              </w:rPr>
            </w:pPr>
            <w:r w:rsidRPr="0037260A">
              <w:rPr>
                <w:rFonts w:eastAsia="Times New Roman" w:cs="Times New Roman"/>
                <w:sz w:val="20"/>
                <w:szCs w:val="20"/>
                <w:lang w:eastAsia="sv-SE"/>
              </w:rPr>
              <w:t>AJ</w:t>
            </w:r>
          </w:p>
        </w:tc>
      </w:tr>
      <w:tr w:rsidR="007A74D6" w:rsidRPr="0037260A" w14:paraId="19D9EFFD" w14:textId="77777777" w:rsidTr="00856AD2">
        <w:tc>
          <w:tcPr>
            <w:tcW w:w="1367" w:type="dxa"/>
            <w:tcBorders>
              <w:top w:val="single" w:sz="4" w:space="0" w:color="auto"/>
              <w:left w:val="single" w:sz="4" w:space="0" w:color="auto"/>
              <w:bottom w:val="single" w:sz="4" w:space="0" w:color="auto"/>
              <w:right w:val="single" w:sz="4" w:space="0" w:color="auto"/>
            </w:tcBorders>
          </w:tcPr>
          <w:p w14:paraId="1A70A33B" w14:textId="5535C0E5" w:rsidR="007A74D6" w:rsidRPr="0037260A" w:rsidRDefault="007A74D6" w:rsidP="006B1071">
            <w:pPr>
              <w:spacing w:after="120"/>
              <w:rPr>
                <w:rFonts w:eastAsia="Times New Roman" w:cs="Times New Roman"/>
                <w:sz w:val="20"/>
                <w:szCs w:val="20"/>
                <w:lang w:eastAsia="sv-SE"/>
              </w:rPr>
            </w:pPr>
            <w:r w:rsidRPr="0037260A">
              <w:rPr>
                <w:rFonts w:eastAsia="Times New Roman" w:cs="Times New Roman"/>
                <w:sz w:val="20"/>
                <w:szCs w:val="20"/>
                <w:lang w:eastAsia="sv-SE"/>
              </w:rPr>
              <w:t>2025-0</w:t>
            </w:r>
            <w:r w:rsidR="00D93457" w:rsidRPr="0037260A">
              <w:rPr>
                <w:rFonts w:eastAsia="Times New Roman" w:cs="Times New Roman"/>
                <w:sz w:val="20"/>
                <w:szCs w:val="20"/>
                <w:lang w:eastAsia="sv-SE"/>
              </w:rPr>
              <w:t>6-10</w:t>
            </w:r>
          </w:p>
        </w:tc>
        <w:tc>
          <w:tcPr>
            <w:tcW w:w="5365" w:type="dxa"/>
            <w:tcBorders>
              <w:top w:val="single" w:sz="4" w:space="0" w:color="auto"/>
              <w:left w:val="single" w:sz="4" w:space="0" w:color="auto"/>
              <w:bottom w:val="single" w:sz="4" w:space="0" w:color="auto"/>
              <w:right w:val="single" w:sz="4" w:space="0" w:color="auto"/>
            </w:tcBorders>
          </w:tcPr>
          <w:p w14:paraId="2624C429" w14:textId="77777777" w:rsidR="00390F50" w:rsidRPr="0037260A" w:rsidRDefault="0095284C" w:rsidP="006B1071">
            <w:pPr>
              <w:spacing w:after="120"/>
              <w:rPr>
                <w:rFonts w:eastAsia="Times New Roman" w:cs="Times New Roman"/>
                <w:sz w:val="20"/>
                <w:szCs w:val="20"/>
                <w:lang w:eastAsia="sv-SE"/>
              </w:rPr>
            </w:pPr>
            <w:r w:rsidRPr="0037260A">
              <w:rPr>
                <w:rFonts w:eastAsia="Times New Roman" w:cs="Times New Roman"/>
                <w:sz w:val="20"/>
                <w:szCs w:val="20"/>
                <w:lang w:eastAsia="sv-SE"/>
              </w:rPr>
              <w:t xml:space="preserve">De stycken som beskriver </w:t>
            </w:r>
            <w:r w:rsidR="009076B5" w:rsidRPr="0037260A">
              <w:rPr>
                <w:rFonts w:eastAsia="Times New Roman" w:cs="Times New Roman"/>
                <w:sz w:val="20"/>
                <w:szCs w:val="20"/>
                <w:lang w:eastAsia="sv-SE"/>
              </w:rPr>
              <w:t>A-skydd</w:t>
            </w:r>
            <w:r w:rsidRPr="0037260A">
              <w:rPr>
                <w:rFonts w:eastAsia="Times New Roman" w:cs="Times New Roman"/>
                <w:sz w:val="20"/>
                <w:szCs w:val="20"/>
                <w:lang w:eastAsia="sv-SE"/>
              </w:rPr>
              <w:t xml:space="preserve"> är helt omarbetade. An</w:t>
            </w:r>
            <w:r w:rsidR="00390F50" w:rsidRPr="0037260A">
              <w:rPr>
                <w:rFonts w:eastAsia="Times New Roman" w:cs="Times New Roman"/>
                <w:sz w:val="20"/>
                <w:szCs w:val="20"/>
                <w:lang w:eastAsia="sv-SE"/>
              </w:rPr>
              <w:t>komstanmälan och växlingssamordning för BS del av anläggningen är nytt.</w:t>
            </w:r>
          </w:p>
          <w:p w14:paraId="6B54F586" w14:textId="4F02880A" w:rsidR="007A74D6" w:rsidRPr="0037260A" w:rsidRDefault="00390F50" w:rsidP="006B1071">
            <w:pPr>
              <w:spacing w:after="120"/>
              <w:rPr>
                <w:rFonts w:eastAsia="Times New Roman" w:cs="Times New Roman"/>
                <w:sz w:val="20"/>
                <w:szCs w:val="20"/>
                <w:lang w:eastAsia="sv-SE"/>
              </w:rPr>
            </w:pPr>
            <w:r w:rsidRPr="0037260A">
              <w:rPr>
                <w:rFonts w:eastAsia="Times New Roman" w:cs="Times New Roman"/>
                <w:sz w:val="20"/>
                <w:szCs w:val="20"/>
                <w:lang w:eastAsia="sv-SE"/>
              </w:rPr>
              <w:t>Rutinen för växlings</w:t>
            </w:r>
            <w:r w:rsidR="00C719C0" w:rsidRPr="0037260A">
              <w:rPr>
                <w:rFonts w:eastAsia="Times New Roman" w:cs="Times New Roman"/>
                <w:sz w:val="20"/>
                <w:szCs w:val="20"/>
                <w:lang w:eastAsia="sv-SE"/>
              </w:rPr>
              <w:t>s</w:t>
            </w:r>
            <w:r w:rsidRPr="0037260A">
              <w:rPr>
                <w:rFonts w:eastAsia="Times New Roman" w:cs="Times New Roman"/>
                <w:sz w:val="20"/>
                <w:szCs w:val="20"/>
                <w:lang w:eastAsia="sv-SE"/>
              </w:rPr>
              <w:t>amordning på obemannade tider är ändrad.</w:t>
            </w:r>
          </w:p>
          <w:p w14:paraId="0B13E173" w14:textId="77777777" w:rsidR="00390F50" w:rsidRPr="0037260A" w:rsidRDefault="00390F50" w:rsidP="006B1071">
            <w:pPr>
              <w:spacing w:after="120"/>
              <w:rPr>
                <w:rFonts w:eastAsia="Times New Roman" w:cs="Times New Roman"/>
                <w:sz w:val="20"/>
                <w:szCs w:val="20"/>
                <w:lang w:eastAsia="sv-SE"/>
              </w:rPr>
            </w:pPr>
            <w:r w:rsidRPr="0037260A">
              <w:rPr>
                <w:rFonts w:eastAsia="Times New Roman" w:cs="Times New Roman"/>
                <w:sz w:val="20"/>
                <w:szCs w:val="20"/>
                <w:lang w:eastAsia="sv-SE"/>
              </w:rPr>
              <w:t>Kraven på säkring mot rullning av parkerade fordon har förtydligats.</w:t>
            </w:r>
          </w:p>
          <w:p w14:paraId="1F7546A4" w14:textId="7C457182" w:rsidR="00DA49B0" w:rsidRPr="0037260A" w:rsidRDefault="000A48CC" w:rsidP="006B1071">
            <w:pPr>
              <w:spacing w:after="120"/>
              <w:rPr>
                <w:rFonts w:eastAsia="Times New Roman" w:cs="Times New Roman"/>
                <w:sz w:val="20"/>
                <w:szCs w:val="20"/>
                <w:lang w:eastAsia="sv-SE"/>
              </w:rPr>
            </w:pPr>
            <w:r w:rsidRPr="0037260A">
              <w:rPr>
                <w:rFonts w:eastAsia="Times New Roman" w:cs="Times New Roman"/>
                <w:sz w:val="20"/>
                <w:szCs w:val="20"/>
                <w:lang w:eastAsia="sv-SE"/>
              </w:rPr>
              <w:t xml:space="preserve">Information om den under 2025 </w:t>
            </w:r>
            <w:r w:rsidR="001A3324" w:rsidRPr="0037260A">
              <w:rPr>
                <w:rFonts w:eastAsia="Times New Roman" w:cs="Times New Roman"/>
                <w:sz w:val="20"/>
                <w:szCs w:val="20"/>
                <w:lang w:eastAsia="sv-SE"/>
              </w:rPr>
              <w:t>på</w:t>
            </w:r>
            <w:r w:rsidR="008122F0" w:rsidRPr="0037260A">
              <w:rPr>
                <w:rFonts w:eastAsia="Times New Roman" w:cs="Times New Roman"/>
                <w:sz w:val="20"/>
                <w:szCs w:val="20"/>
                <w:lang w:eastAsia="sv-SE"/>
              </w:rPr>
              <w:t xml:space="preserve">gående utbyggnaden av Depå Falköping har lagts till. </w:t>
            </w:r>
          </w:p>
          <w:p w14:paraId="6E32DBD5" w14:textId="24CD3C84" w:rsidR="00756654" w:rsidRPr="0037260A" w:rsidRDefault="00756654" w:rsidP="006B1071">
            <w:pPr>
              <w:spacing w:after="120"/>
              <w:rPr>
                <w:rFonts w:eastAsia="Times New Roman" w:cs="Times New Roman"/>
                <w:sz w:val="20"/>
                <w:szCs w:val="20"/>
                <w:lang w:eastAsia="sv-SE"/>
              </w:rPr>
            </w:pPr>
          </w:p>
        </w:tc>
        <w:tc>
          <w:tcPr>
            <w:tcW w:w="1740" w:type="dxa"/>
            <w:tcBorders>
              <w:top w:val="single" w:sz="4" w:space="0" w:color="auto"/>
              <w:left w:val="single" w:sz="4" w:space="0" w:color="auto"/>
              <w:bottom w:val="single" w:sz="4" w:space="0" w:color="auto"/>
              <w:right w:val="single" w:sz="4" w:space="0" w:color="auto"/>
            </w:tcBorders>
          </w:tcPr>
          <w:p w14:paraId="30286C92" w14:textId="4FEBD1BE" w:rsidR="007A74D6" w:rsidRPr="0037260A" w:rsidRDefault="00390F50" w:rsidP="006B1071">
            <w:pPr>
              <w:spacing w:after="120"/>
              <w:rPr>
                <w:rFonts w:eastAsia="Times New Roman" w:cs="Times New Roman"/>
                <w:sz w:val="20"/>
                <w:szCs w:val="20"/>
                <w:lang w:eastAsia="sv-SE"/>
              </w:rPr>
            </w:pPr>
            <w:r w:rsidRPr="0037260A">
              <w:rPr>
                <w:rFonts w:eastAsia="Times New Roman" w:cs="Times New Roman"/>
                <w:sz w:val="20"/>
                <w:szCs w:val="20"/>
                <w:lang w:eastAsia="sv-SE"/>
              </w:rPr>
              <w:t>AJ</w:t>
            </w:r>
          </w:p>
        </w:tc>
      </w:tr>
    </w:tbl>
    <w:p w14:paraId="69979A59" w14:textId="16CD2D39" w:rsidR="008510B5" w:rsidRPr="00AE0559" w:rsidRDefault="008510B5" w:rsidP="0001688B">
      <w:pPr>
        <w:pStyle w:val="Rubrik2"/>
      </w:pPr>
      <w:bookmarkStart w:id="6" w:name="_Toc200448600"/>
      <w:r w:rsidRPr="00AE0559">
        <w:lastRenderedPageBreak/>
        <w:t>Syfte</w:t>
      </w:r>
      <w:bookmarkEnd w:id="4"/>
      <w:bookmarkEnd w:id="6"/>
    </w:p>
    <w:p w14:paraId="78092BE9" w14:textId="1F411DC5" w:rsidR="008510B5" w:rsidRPr="00AE0559" w:rsidRDefault="008510B5" w:rsidP="008510B5">
      <w:pPr>
        <w:spacing w:after="120"/>
        <w:rPr>
          <w:szCs w:val="20"/>
        </w:rPr>
      </w:pPr>
      <w:r w:rsidRPr="00AE0559">
        <w:rPr>
          <w:szCs w:val="20"/>
        </w:rPr>
        <w:t>Att klargöra regler för den järnvägsinfrastruktur som förvaltas av B</w:t>
      </w:r>
      <w:r w:rsidR="00DC2693" w:rsidRPr="00AE0559">
        <w:rPr>
          <w:szCs w:val="20"/>
        </w:rPr>
        <w:t>S Verkstäder AB</w:t>
      </w:r>
      <w:r w:rsidRPr="00AE0559">
        <w:rPr>
          <w:szCs w:val="20"/>
        </w:rPr>
        <w:t>, som inte beskrivs i Trafikverkets trafikföreskrifter</w:t>
      </w:r>
      <w:r w:rsidR="00AF536B" w:rsidRPr="00AE0559">
        <w:rPr>
          <w:szCs w:val="20"/>
        </w:rPr>
        <w:t xml:space="preserve">, </w:t>
      </w:r>
      <w:r w:rsidRPr="00AE0559">
        <w:rPr>
          <w:szCs w:val="20"/>
        </w:rPr>
        <w:t>TT</w:t>
      </w:r>
      <w:r w:rsidR="00E615B6" w:rsidRPr="00AE0559">
        <w:rPr>
          <w:szCs w:val="20"/>
        </w:rPr>
        <w:t>J</w:t>
      </w:r>
      <w:r w:rsidR="00AF536B" w:rsidRPr="00AE0559">
        <w:rPr>
          <w:szCs w:val="20"/>
        </w:rPr>
        <w:t xml:space="preserve"> (TDOK 2015:0309)</w:t>
      </w:r>
      <w:r w:rsidRPr="00AE0559">
        <w:rPr>
          <w:szCs w:val="20"/>
        </w:rPr>
        <w:t>.</w:t>
      </w:r>
    </w:p>
    <w:p w14:paraId="12E672D9" w14:textId="77777777" w:rsidR="008510B5" w:rsidRPr="00AE0559" w:rsidRDefault="008510B5" w:rsidP="00173B19">
      <w:pPr>
        <w:pStyle w:val="Rubrik2"/>
      </w:pPr>
      <w:bookmarkStart w:id="7" w:name="_Toc454776811"/>
      <w:bookmarkStart w:id="8" w:name="_Toc200448601"/>
      <w:r w:rsidRPr="00AE0559">
        <w:t>Avgränsning</w:t>
      </w:r>
      <w:bookmarkEnd w:id="7"/>
      <w:bookmarkEnd w:id="8"/>
    </w:p>
    <w:p w14:paraId="2DD0A335" w14:textId="160908F0" w:rsidR="008510B5" w:rsidRPr="00AE0559" w:rsidRDefault="008510B5" w:rsidP="00173B19">
      <w:pPr>
        <w:spacing w:after="120"/>
        <w:rPr>
          <w:szCs w:val="20"/>
        </w:rPr>
      </w:pPr>
      <w:r w:rsidRPr="00AE0559">
        <w:rPr>
          <w:szCs w:val="20"/>
        </w:rPr>
        <w:t xml:space="preserve">Detta dokument utgör kompletteringar till </w:t>
      </w:r>
      <w:r w:rsidRPr="00AE0559">
        <w:t>TT</w:t>
      </w:r>
      <w:r w:rsidR="00E615B6" w:rsidRPr="00AE0559">
        <w:t>J</w:t>
      </w:r>
      <w:r w:rsidRPr="00AE0559">
        <w:t xml:space="preserve"> (TDOK 2015:0309)</w:t>
      </w:r>
      <w:r w:rsidRPr="00AE0559">
        <w:rPr>
          <w:szCs w:val="20"/>
        </w:rPr>
        <w:t>.</w:t>
      </w:r>
    </w:p>
    <w:p w14:paraId="38D21B80" w14:textId="74234A8D" w:rsidR="00AF536B" w:rsidRPr="00AE0559" w:rsidRDefault="00AF536B" w:rsidP="0001688B">
      <w:pPr>
        <w:pStyle w:val="Rubrik3"/>
      </w:pPr>
      <w:bookmarkStart w:id="9" w:name="_Toc200448602"/>
      <w:r w:rsidRPr="00AE0559">
        <w:t>Giltiga trafikbestämmelser</w:t>
      </w:r>
      <w:bookmarkEnd w:id="9"/>
    </w:p>
    <w:p w14:paraId="0B44F06E" w14:textId="1FFEF2A0" w:rsidR="00AF536B" w:rsidRPr="00AE0559" w:rsidRDefault="00AF536B" w:rsidP="0001688B">
      <w:r w:rsidRPr="00AE0559">
        <w:t xml:space="preserve">Endast modul 20, sidospår, i TDOK 2015:0309, är helt tillämplig. </w:t>
      </w:r>
    </w:p>
    <w:p w14:paraId="6EC85325" w14:textId="61C5249F" w:rsidR="00AF536B" w:rsidRPr="00AE0559" w:rsidRDefault="00AF536B" w:rsidP="0001688B">
      <w:r w:rsidRPr="00AE0559">
        <w:t xml:space="preserve">Vid var tid giltig version av Modul 20 finns på Trafikverkets webplats. </w:t>
      </w:r>
    </w:p>
    <w:p w14:paraId="162AB292" w14:textId="77777777" w:rsidR="00AF536B" w:rsidRPr="00AE0559" w:rsidRDefault="00AF536B" w:rsidP="0001688B">
      <w:hyperlink r:id="rId8" w:history="1">
        <w:r w:rsidRPr="00AE0559">
          <w:rPr>
            <w:rStyle w:val="Hyperlnk"/>
          </w:rPr>
          <w:t>https://www.trafikverket.se/for-dig-i-branschen/Arbetsmiljo-och-sakerhet/sakerhet-pa-jarnvag/trafikbestammelser-for-jarnvag--ttj/regelmoduler-i-trafikbestammelser-for-jarnvag/</w:t>
        </w:r>
      </w:hyperlink>
    </w:p>
    <w:p w14:paraId="381200D2" w14:textId="77777777" w:rsidR="008510B5" w:rsidRPr="00AE0559" w:rsidRDefault="008510B5" w:rsidP="0001688B">
      <w:pPr>
        <w:pStyle w:val="Rubrik1"/>
      </w:pPr>
      <w:bookmarkStart w:id="10" w:name="_Toc454776812"/>
      <w:bookmarkStart w:id="11" w:name="_Toc200448603"/>
      <w:r w:rsidRPr="00AE0559">
        <w:t>Beskrivning av järnvägsinfrastruktur</w:t>
      </w:r>
      <w:bookmarkEnd w:id="10"/>
      <w:bookmarkEnd w:id="11"/>
    </w:p>
    <w:p w14:paraId="7F5921B3" w14:textId="548EA803" w:rsidR="003A0B53" w:rsidRPr="00AE0559" w:rsidRDefault="003A0B53" w:rsidP="0053779E">
      <w:pPr>
        <w:spacing w:after="120"/>
        <w:rPr>
          <w:szCs w:val="20"/>
        </w:rPr>
      </w:pPr>
      <w:r w:rsidRPr="00AE0559">
        <w:rPr>
          <w:szCs w:val="20"/>
        </w:rPr>
        <w:t>Anläggningen som beskrivs i detta dokument ägs i olika delar av Intea AB och BSJG Holding AB. BS</w:t>
      </w:r>
      <w:r w:rsidR="00DC2693" w:rsidRPr="00AE0559">
        <w:rPr>
          <w:szCs w:val="20"/>
        </w:rPr>
        <w:t xml:space="preserve"> Verkstäder</w:t>
      </w:r>
      <w:r w:rsidRPr="00AE0559">
        <w:rPr>
          <w:szCs w:val="20"/>
        </w:rPr>
        <w:t xml:space="preserve"> är Infrastrukturförvaltare för hela anläggningen. </w:t>
      </w:r>
    </w:p>
    <w:p w14:paraId="25B64697" w14:textId="28532553" w:rsidR="008510B5" w:rsidRPr="00AE0559" w:rsidRDefault="008510B5" w:rsidP="0053779E">
      <w:pPr>
        <w:spacing w:after="120"/>
        <w:rPr>
          <w:szCs w:val="20"/>
        </w:rPr>
      </w:pPr>
      <w:r w:rsidRPr="00AE0559">
        <w:rPr>
          <w:szCs w:val="20"/>
        </w:rPr>
        <w:t xml:space="preserve">Samtliga spår är sidospår. </w:t>
      </w:r>
      <w:r w:rsidR="003A0B53" w:rsidRPr="00AE0559">
        <w:rPr>
          <w:szCs w:val="20"/>
        </w:rPr>
        <w:t>Järnvägsinfrastrukturen</w:t>
      </w:r>
      <w:r w:rsidRPr="00AE0559">
        <w:rPr>
          <w:szCs w:val="20"/>
        </w:rPr>
        <w:t xml:space="preserve"> </w:t>
      </w:r>
      <w:r w:rsidR="003A0B53" w:rsidRPr="00AE0559">
        <w:rPr>
          <w:szCs w:val="20"/>
        </w:rPr>
        <w:t xml:space="preserve">har </w:t>
      </w:r>
      <w:r w:rsidRPr="00AE0559">
        <w:rPr>
          <w:szCs w:val="20"/>
        </w:rPr>
        <w:t>följande gränser:</w:t>
      </w:r>
    </w:p>
    <w:p w14:paraId="5CBEE193" w14:textId="77777777" w:rsidR="008510B5" w:rsidRPr="00AE0559" w:rsidRDefault="008510B5" w:rsidP="00173B19">
      <w:pPr>
        <w:numPr>
          <w:ilvl w:val="0"/>
          <w:numId w:val="3"/>
        </w:numPr>
        <w:tabs>
          <w:tab w:val="left" w:pos="3402"/>
        </w:tabs>
        <w:spacing w:before="120" w:after="120"/>
        <w:rPr>
          <w:szCs w:val="20"/>
        </w:rPr>
      </w:pPr>
      <w:r w:rsidRPr="00AE0559">
        <w:rPr>
          <w:rStyle w:val="Stark"/>
          <w:b w:val="0"/>
        </w:rPr>
        <w:t>Spåren G1-G3 och BS4-BS7 inkl. spårspärr på spår 8.</w:t>
      </w:r>
    </w:p>
    <w:p w14:paraId="21E0B2A0" w14:textId="77777777" w:rsidR="008510B5" w:rsidRPr="00AE0559" w:rsidRDefault="008510B5" w:rsidP="00173B19">
      <w:pPr>
        <w:numPr>
          <w:ilvl w:val="0"/>
          <w:numId w:val="3"/>
        </w:numPr>
        <w:tabs>
          <w:tab w:val="left" w:pos="3402"/>
        </w:tabs>
        <w:spacing w:before="120" w:after="120"/>
        <w:rPr>
          <w:szCs w:val="20"/>
        </w:rPr>
      </w:pPr>
      <w:r w:rsidRPr="00AE0559">
        <w:rPr>
          <w:szCs w:val="20"/>
        </w:rPr>
        <w:t>Spåren BS7b, BS8-BS15 inklusive vändskivan i spår BS9-BS11 samt BS13 förlängning inkl. verkstadsbyggnad</w:t>
      </w:r>
    </w:p>
    <w:p w14:paraId="44315F05" w14:textId="77777777" w:rsidR="008510B5" w:rsidRPr="00AE0559" w:rsidRDefault="008510B5" w:rsidP="00173B19">
      <w:pPr>
        <w:numPr>
          <w:ilvl w:val="0"/>
          <w:numId w:val="3"/>
        </w:numPr>
        <w:tabs>
          <w:tab w:val="left" w:pos="3402"/>
        </w:tabs>
        <w:spacing w:before="120" w:after="120"/>
        <w:rPr>
          <w:rStyle w:val="Rubrik2Char"/>
        </w:rPr>
      </w:pPr>
      <w:r w:rsidRPr="00AE0559">
        <w:rPr>
          <w:szCs w:val="20"/>
        </w:rPr>
        <w:t>Spåren BS30-BS34</w:t>
      </w:r>
    </w:p>
    <w:p w14:paraId="351713D1" w14:textId="77777777" w:rsidR="008510B5" w:rsidRPr="00AE0559" w:rsidRDefault="008510B5" w:rsidP="00173B19">
      <w:pPr>
        <w:pStyle w:val="Rubrik2"/>
      </w:pPr>
      <w:bookmarkStart w:id="12" w:name="_Toc454776813"/>
      <w:bookmarkStart w:id="13" w:name="_Toc200448604"/>
      <w:r w:rsidRPr="00AE0559">
        <w:t>Gränser</w:t>
      </w:r>
      <w:bookmarkEnd w:id="12"/>
      <w:bookmarkEnd w:id="13"/>
    </w:p>
    <w:p w14:paraId="515FF9F6" w14:textId="77777777" w:rsidR="008510B5" w:rsidRPr="00AE0559" w:rsidRDefault="008510B5" w:rsidP="00173B19">
      <w:pPr>
        <w:tabs>
          <w:tab w:val="left" w:pos="3402"/>
        </w:tabs>
        <w:spacing w:before="120" w:after="120"/>
        <w:ind w:left="360"/>
        <w:rPr>
          <w:szCs w:val="20"/>
        </w:rPr>
      </w:pPr>
      <w:r w:rsidRPr="00AE0559">
        <w:rPr>
          <w:szCs w:val="20"/>
        </w:rPr>
        <w:t>– TV växel dvärgsignal 4G</w:t>
      </w:r>
      <w:r w:rsidRPr="00AE0559">
        <w:rPr>
          <w:szCs w:val="20"/>
        </w:rPr>
        <w:tab/>
        <w:t>(leder från spår G1)</w:t>
      </w:r>
      <w:r w:rsidRPr="00AE0559">
        <w:rPr>
          <w:szCs w:val="20"/>
        </w:rPr>
        <w:br/>
        <w:t>– TV växel/dvärgsignal 73/75</w:t>
      </w:r>
      <w:r w:rsidRPr="00AE0559">
        <w:rPr>
          <w:szCs w:val="20"/>
        </w:rPr>
        <w:tab/>
        <w:t>(leder från spår G1-G3)</w:t>
      </w:r>
      <w:r w:rsidRPr="00AE0559">
        <w:rPr>
          <w:szCs w:val="20"/>
        </w:rPr>
        <w:br/>
        <w:t xml:space="preserve">– TV växel/dvärgsignal 77 </w:t>
      </w:r>
      <w:r w:rsidRPr="00AE0559">
        <w:rPr>
          <w:szCs w:val="20"/>
        </w:rPr>
        <w:tab/>
        <w:t>(leder från spår BS4-BS15)</w:t>
      </w:r>
      <w:r w:rsidRPr="00AE0559">
        <w:rPr>
          <w:szCs w:val="20"/>
        </w:rPr>
        <w:br/>
        <w:t>– TV växel/dvärgsignal 79</w:t>
      </w:r>
      <w:r w:rsidRPr="00AE0559">
        <w:rPr>
          <w:szCs w:val="20"/>
        </w:rPr>
        <w:tab/>
        <w:t>(leder från spår BS 30-34)</w:t>
      </w:r>
      <w:r w:rsidRPr="00AE0559">
        <w:rPr>
          <w:szCs w:val="20"/>
        </w:rPr>
        <w:br/>
        <w:t xml:space="preserve">– Tavla ”Gräns för spårinnehav” finns uppsatta vid respektive gräns. </w:t>
      </w:r>
    </w:p>
    <w:p w14:paraId="6A0545AE" w14:textId="77777777" w:rsidR="008510B5" w:rsidRPr="00AE0559" w:rsidRDefault="008510B5" w:rsidP="00173B19">
      <w:pPr>
        <w:pStyle w:val="Rubrik2"/>
      </w:pPr>
      <w:bookmarkStart w:id="14" w:name="_Toc454776814"/>
      <w:bookmarkStart w:id="15" w:name="_Toc200448605"/>
      <w:r w:rsidRPr="00AE0559">
        <w:t>Spårplan</w:t>
      </w:r>
      <w:bookmarkEnd w:id="14"/>
      <w:bookmarkEnd w:id="15"/>
    </w:p>
    <w:p w14:paraId="674F12F4" w14:textId="77777777" w:rsidR="008510B5" w:rsidRPr="00AE0559" w:rsidRDefault="008510B5" w:rsidP="008510B5">
      <w:r w:rsidRPr="00AE0559">
        <w:t>Se bilaga 1.</w:t>
      </w:r>
    </w:p>
    <w:p w14:paraId="5F970650" w14:textId="77777777" w:rsidR="008510B5" w:rsidRPr="00AE0559" w:rsidRDefault="008510B5" w:rsidP="008510B5">
      <w:pPr>
        <w:pStyle w:val="Rubrik2"/>
      </w:pPr>
      <w:bookmarkStart w:id="16" w:name="_Toc454776815"/>
      <w:bookmarkStart w:id="17" w:name="_Toc200448606"/>
      <w:r w:rsidRPr="00AE0559">
        <w:t>Elektrifierade spår</w:t>
      </w:r>
      <w:bookmarkEnd w:id="16"/>
      <w:bookmarkEnd w:id="17"/>
    </w:p>
    <w:p w14:paraId="44681CEF" w14:textId="45A80200" w:rsidR="00812C62" w:rsidRPr="00AE0559" w:rsidRDefault="008510B5" w:rsidP="008510B5">
      <w:pPr>
        <w:tabs>
          <w:tab w:val="left" w:pos="3402"/>
        </w:tabs>
        <w:spacing w:before="120" w:after="120"/>
      </w:pPr>
      <w:r w:rsidRPr="00AE0559">
        <w:t>Spår 4G, G1 – G3 och BS 4 – 7 är elektrifierade. Övriga spår saknar kontaktledning</w:t>
      </w:r>
    </w:p>
    <w:p w14:paraId="66A9550B" w14:textId="16237EA1" w:rsidR="00343613" w:rsidRPr="00AE0559" w:rsidRDefault="00DA49B0" w:rsidP="00776A80">
      <w:pPr>
        <w:pStyle w:val="Rubrik2"/>
        <w:pBdr>
          <w:right w:val="single" w:sz="4" w:space="4" w:color="auto"/>
        </w:pBdr>
      </w:pPr>
      <w:bookmarkStart w:id="18" w:name="_Toc200448607"/>
      <w:r w:rsidRPr="00AE0559">
        <w:t>Pågående utbyggnad av depå Falköping</w:t>
      </w:r>
      <w:bookmarkEnd w:id="18"/>
    </w:p>
    <w:p w14:paraId="0D3B2F25" w14:textId="4CB8639F" w:rsidR="00D93457" w:rsidRPr="00AE0559" w:rsidRDefault="002E3D6D" w:rsidP="00776A80">
      <w:pPr>
        <w:pBdr>
          <w:right w:val="single" w:sz="4" w:space="4" w:color="auto"/>
        </w:pBdr>
      </w:pPr>
      <w:r w:rsidRPr="00AE0559">
        <w:t>Under 2025 pågår en större utbyggnad av depå Falk</w:t>
      </w:r>
      <w:r w:rsidR="00490D00" w:rsidRPr="00AE0559">
        <w:t>öping vilket bl</w:t>
      </w:r>
      <w:r w:rsidR="007005CB" w:rsidRPr="00AE0559">
        <w:t>and annat</w:t>
      </w:r>
      <w:r w:rsidR="00490D00" w:rsidRPr="00AE0559">
        <w:t xml:space="preserve"> innebär att spår norr</w:t>
      </w:r>
      <w:r w:rsidR="00FC23CE" w:rsidRPr="00AE0559">
        <w:t xml:space="preserve"> om depån inte är trafikerbara. En ny T</w:t>
      </w:r>
      <w:r w:rsidR="00776A80" w:rsidRPr="00AE0559">
        <w:t>rafiksäkerhetsinstruktion</w:t>
      </w:r>
      <w:r w:rsidR="00FC23CE" w:rsidRPr="00AE0559">
        <w:t xml:space="preserve"> kommer att publiceras när </w:t>
      </w:r>
      <w:r w:rsidR="00776A80" w:rsidRPr="00AE0559">
        <w:t>spåren ska börja trafikeras.</w:t>
      </w:r>
    </w:p>
    <w:p w14:paraId="59619C74" w14:textId="77777777" w:rsidR="00812C62" w:rsidRPr="00AE0559" w:rsidRDefault="00812C62">
      <w:r w:rsidRPr="00AE0559">
        <w:br w:type="page"/>
      </w:r>
    </w:p>
    <w:p w14:paraId="7973AA42" w14:textId="77777777" w:rsidR="008510B5" w:rsidRPr="00AE0559" w:rsidRDefault="008510B5" w:rsidP="0053779E">
      <w:pPr>
        <w:pStyle w:val="Rubrik2"/>
      </w:pPr>
      <w:bookmarkStart w:id="19" w:name="_Toc454776816"/>
      <w:bookmarkStart w:id="20" w:name="_Toc200448608"/>
      <w:r w:rsidRPr="00AE0559">
        <w:lastRenderedPageBreak/>
        <w:t>Växelmanövrering/växelkontroll</w:t>
      </w:r>
      <w:bookmarkEnd w:id="19"/>
      <w:bookmarkEnd w:id="20"/>
    </w:p>
    <w:p w14:paraId="67B5B1C8" w14:textId="1D8B9247" w:rsidR="00DE7289" w:rsidRPr="00AE0559" w:rsidRDefault="00E760A8" w:rsidP="0053779E">
      <w:r w:rsidRPr="00AE0559">
        <w:t>Flera v</w:t>
      </w:r>
      <w:r w:rsidR="008510B5" w:rsidRPr="00AE0559">
        <w:t xml:space="preserve">äxlar på spår 4G, G1 – G3 och BS 4 – </w:t>
      </w:r>
      <w:r w:rsidR="001B66D4" w:rsidRPr="00AE0559">
        <w:t>15</w:t>
      </w:r>
      <w:r w:rsidR="008510B5" w:rsidRPr="00AE0559">
        <w:t xml:space="preserve"> </w:t>
      </w:r>
      <w:r w:rsidR="00FA27C1" w:rsidRPr="00AE0559">
        <w:t>har</w:t>
      </w:r>
      <w:r w:rsidR="009F4CB6" w:rsidRPr="00AE0559">
        <w:t xml:space="preserve"> BS 80 </w:t>
      </w:r>
      <w:r w:rsidR="00CB093D" w:rsidRPr="00AE0559">
        <w:t xml:space="preserve">motordrivna </w:t>
      </w:r>
      <w:r w:rsidR="008510B5" w:rsidRPr="00AE0559">
        <w:t xml:space="preserve">växeldriv </w:t>
      </w:r>
    </w:p>
    <w:p w14:paraId="783739E3" w14:textId="500E2BF5" w:rsidR="00DE7289" w:rsidRPr="00AE0559" w:rsidRDefault="00DE7289" w:rsidP="0053779E">
      <w:r w:rsidRPr="00AE0559">
        <w:rPr>
          <w:noProof/>
        </w:rPr>
        <w:drawing>
          <wp:inline distT="0" distB="0" distL="0" distR="0" wp14:anchorId="4AB93443" wp14:editId="587352CA">
            <wp:extent cx="3940810" cy="1828404"/>
            <wp:effectExtent l="0" t="0" r="2540" b="635"/>
            <wp:docPr id="60" name="Bildobjekt 60" descr="En bild som visar mark, utomhus, himmel, j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objekt 60" descr="En bild som visar mark, utomhus, himmel, jord&#10;&#10;Automatiskt genererad beskrivn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068" t="25384" r="4545" b="27980"/>
                    <a:stretch/>
                  </pic:blipFill>
                  <pic:spPr bwMode="auto">
                    <a:xfrm>
                      <a:off x="0" y="0"/>
                      <a:ext cx="3996179" cy="1854094"/>
                    </a:xfrm>
                    <a:prstGeom prst="rect">
                      <a:avLst/>
                    </a:prstGeom>
                    <a:noFill/>
                    <a:ln>
                      <a:noFill/>
                    </a:ln>
                    <a:extLst>
                      <a:ext uri="{53640926-AAD7-44D8-BBD7-CCE9431645EC}">
                        <a14:shadowObscured xmlns:a14="http://schemas.microsoft.com/office/drawing/2010/main"/>
                      </a:ext>
                    </a:extLst>
                  </pic:spPr>
                </pic:pic>
              </a:graphicData>
            </a:graphic>
          </wp:inline>
        </w:drawing>
      </w:r>
    </w:p>
    <w:p w14:paraId="65579DEF" w14:textId="37595C97" w:rsidR="008510B5" w:rsidRPr="00AE0559" w:rsidRDefault="00DE7289" w:rsidP="0053779E">
      <w:r w:rsidRPr="00AE0559">
        <w:t>Växeldrivet har</w:t>
      </w:r>
      <w:r w:rsidR="008510B5" w:rsidRPr="00AE0559">
        <w:t xml:space="preserve"> följande egenskaper:</w:t>
      </w:r>
    </w:p>
    <w:p w14:paraId="6D52D2AE" w14:textId="77777777" w:rsidR="008510B5" w:rsidRPr="00AE0559" w:rsidRDefault="008510B5" w:rsidP="0053779E">
      <w:pPr>
        <w:pStyle w:val="Liststycke"/>
        <w:numPr>
          <w:ilvl w:val="0"/>
          <w:numId w:val="26"/>
        </w:numPr>
      </w:pPr>
      <w:r w:rsidRPr="00AE0559">
        <w:t xml:space="preserve">Växlarna skall betraktas som manuella klotväxlar ur säkerhetssynpunkt, d.v.s. visuell kontroll krävs för att kontrollera motväxels läge. Som hjälp för den visuella kontrollen är manöverskåp för varje växel utrustade med en riktningspil.  Släckt pil för motväxel indikerar att växeln inte är i läge (tungöppning större än 3 mm). </w:t>
      </w:r>
    </w:p>
    <w:p w14:paraId="1D695CE4" w14:textId="77777777" w:rsidR="008510B5" w:rsidRPr="00AE0559" w:rsidRDefault="008510B5" w:rsidP="0053779E">
      <w:pPr>
        <w:pStyle w:val="Liststycke"/>
        <w:numPr>
          <w:ilvl w:val="0"/>
          <w:numId w:val="26"/>
        </w:numPr>
      </w:pPr>
      <w:r w:rsidRPr="00AE0559">
        <w:t xml:space="preserve">Medväxlar är uppkörbara. </w:t>
      </w:r>
    </w:p>
    <w:p w14:paraId="6E1D5E15" w14:textId="77777777" w:rsidR="008510B5" w:rsidRPr="00AE0559" w:rsidRDefault="008510B5" w:rsidP="0053779E">
      <w:pPr>
        <w:pStyle w:val="Liststycke"/>
        <w:numPr>
          <w:ilvl w:val="0"/>
          <w:numId w:val="26"/>
        </w:numPr>
      </w:pPr>
      <w:r w:rsidRPr="00AE0559">
        <w:t xml:space="preserve">Växeldrivet manövreras med knapp på skåp eller stolpe och växlar läge vid knapptryckning. </w:t>
      </w:r>
    </w:p>
    <w:p w14:paraId="77AF41DD" w14:textId="77777777" w:rsidR="008510B5" w:rsidRPr="00AE0559" w:rsidRDefault="008510B5" w:rsidP="0053779E">
      <w:pPr>
        <w:pStyle w:val="Liststycke"/>
        <w:numPr>
          <w:ilvl w:val="0"/>
          <w:numId w:val="26"/>
        </w:numPr>
      </w:pPr>
      <w:r w:rsidRPr="00AE0559">
        <w:t>Spårspärr på spår BS8 manövreras med tryckknapp på skåp, efter att först ha låst upp skåpet med nyckel.</w:t>
      </w:r>
    </w:p>
    <w:p w14:paraId="197EAD67" w14:textId="77777777" w:rsidR="008510B5" w:rsidRPr="00AE0559" w:rsidRDefault="008510B5" w:rsidP="0053779E">
      <w:pPr>
        <w:pStyle w:val="Rubrik2"/>
      </w:pPr>
      <w:bookmarkStart w:id="21" w:name="_Toc454776817"/>
      <w:bookmarkStart w:id="22" w:name="_Toc200448609"/>
      <w:r w:rsidRPr="00AE0559">
        <w:t>Klämrisk på spår G4, G1-G3 och BS 4 – 8. Förbjudet att åka på fotsteg.</w:t>
      </w:r>
      <w:bookmarkEnd w:id="21"/>
      <w:bookmarkEnd w:id="22"/>
    </w:p>
    <w:p w14:paraId="2BCF1479" w14:textId="76934F80" w:rsidR="00C244A1" w:rsidRPr="00AE0559" w:rsidRDefault="008510B5" w:rsidP="0053779E">
      <w:r w:rsidRPr="00AE0559">
        <w:t xml:space="preserve">Det finns risk för klämskador p.g.a. stolpar för manöverdon om man står på fotsteg vid växling. Därför är det förbjudet att stå på fotsteg vid växling på spår G4, G1-G3 och BS 4 – </w:t>
      </w:r>
      <w:r w:rsidR="00A5546F" w:rsidRPr="00AE0559">
        <w:t>7</w:t>
      </w:r>
      <w:r w:rsidRPr="00AE0559">
        <w:t xml:space="preserve">. </w:t>
      </w:r>
    </w:p>
    <w:p w14:paraId="12912A0F" w14:textId="4D01FEFB" w:rsidR="00144B86" w:rsidRPr="00AE0559" w:rsidRDefault="00144B86" w:rsidP="0053779E">
      <w:pPr>
        <w:pStyle w:val="Rubrik2"/>
      </w:pPr>
      <w:bookmarkStart w:id="23" w:name="_Toc200448610"/>
      <w:r w:rsidRPr="00AE0559">
        <w:t xml:space="preserve">Klämrisk </w:t>
      </w:r>
      <w:r w:rsidR="001B66D4" w:rsidRPr="00AE0559">
        <w:t xml:space="preserve">på </w:t>
      </w:r>
      <w:r w:rsidRPr="00AE0559">
        <w:t>spår</w:t>
      </w:r>
      <w:r w:rsidR="006D6FF6" w:rsidRPr="00AE0559">
        <w:t xml:space="preserve"> </w:t>
      </w:r>
      <w:r w:rsidR="00A5546F" w:rsidRPr="00AE0559">
        <w:t>BS8-BS34</w:t>
      </w:r>
      <w:r w:rsidR="00BC4B74" w:rsidRPr="00AE0559">
        <w:t>. Förbjudet att åka på utsidan av fordon annat än på växlarfotsteg</w:t>
      </w:r>
      <w:bookmarkEnd w:id="23"/>
    </w:p>
    <w:p w14:paraId="48A92B5C" w14:textId="5429A37C" w:rsidR="006D6FF6" w:rsidRPr="00AE0559" w:rsidRDefault="00E615B6" w:rsidP="0053779E">
      <w:r w:rsidRPr="00AE0559">
        <w:t xml:space="preserve">Ett flertal växlar </w:t>
      </w:r>
      <w:r w:rsidR="006D6FF6" w:rsidRPr="00AE0559">
        <w:t xml:space="preserve">i anläggningen </w:t>
      </w:r>
      <w:r w:rsidRPr="00AE0559">
        <w:t>har växeldriv BS 80</w:t>
      </w:r>
      <w:r w:rsidR="00A5546F" w:rsidRPr="00AE0559">
        <w:t>. S</w:t>
      </w:r>
      <w:r w:rsidR="006D6FF6" w:rsidRPr="00AE0559">
        <w:t>tolpar för omläggningsknappar</w:t>
      </w:r>
      <w:r w:rsidR="00A5546F" w:rsidRPr="00AE0559">
        <w:t xml:space="preserve"> står på ett begränsat avstånd från </w:t>
      </w:r>
      <w:r w:rsidR="009F4CB6" w:rsidRPr="00AE0559">
        <w:t>spår vilket gör att v</w:t>
      </w:r>
      <w:r w:rsidR="00BC4B74" w:rsidRPr="00AE0559">
        <w:t>äxlingspersonal ska vara uppmärksamma på klämrisk</w:t>
      </w:r>
      <w:r w:rsidR="009F4CB6" w:rsidRPr="00AE0559">
        <w:t xml:space="preserve">er. Dock har inte </w:t>
      </w:r>
      <w:r w:rsidR="00BC4B74" w:rsidRPr="00AE0559">
        <w:t xml:space="preserve">klämrisk identifierats om man står på utsidan på fordon som har </w:t>
      </w:r>
      <w:r w:rsidR="00693FA2" w:rsidRPr="00AE0559">
        <w:t>utvändiga fotsteg avsedda för växlingspersonal</w:t>
      </w:r>
      <w:r w:rsidR="009F4CB6" w:rsidRPr="00AE0559">
        <w:t xml:space="preserve"> varför detta är tillåtet</w:t>
      </w:r>
      <w:r w:rsidR="00693FA2" w:rsidRPr="00AE0559">
        <w:t>.</w:t>
      </w:r>
    </w:p>
    <w:p w14:paraId="673B13FC" w14:textId="23AB449F" w:rsidR="00693FA2" w:rsidRPr="00AE0559" w:rsidRDefault="00693FA2" w:rsidP="0053779E">
      <w:r w:rsidRPr="00AE0559">
        <w:t>Det är förbjudet att åka på utsidan på fordon på annan plats än avsedda växlarfotsteg.</w:t>
      </w:r>
    </w:p>
    <w:p w14:paraId="42512772" w14:textId="77777777" w:rsidR="00C244A1" w:rsidRPr="00AE0559" w:rsidRDefault="00C244A1" w:rsidP="0053779E">
      <w:pPr>
        <w:pStyle w:val="Rubrik2"/>
      </w:pPr>
      <w:bookmarkStart w:id="24" w:name="_Toc494963450"/>
      <w:bookmarkStart w:id="25" w:name="_Toc200448611"/>
      <w:r w:rsidRPr="00AE0559">
        <w:t>Information om Infrastrukturen</w:t>
      </w:r>
      <w:bookmarkEnd w:id="24"/>
      <w:bookmarkEnd w:id="25"/>
    </w:p>
    <w:p w14:paraId="3E6310D0" w14:textId="77777777" w:rsidR="00C244A1" w:rsidRPr="00AE0559" w:rsidRDefault="00C244A1" w:rsidP="0053779E">
      <w:r w:rsidRPr="00AE0559">
        <w:t xml:space="preserve">Information finns även i JNB (Järnvägsnätsbeskrivningen) som finns tillgänglig på </w:t>
      </w:r>
      <w:hyperlink r:id="rId10" w:history="1">
        <w:r w:rsidRPr="00AE0559">
          <w:rPr>
            <w:rStyle w:val="Hyperlnk"/>
          </w:rPr>
          <w:t>www.Trafikverket.se</w:t>
        </w:r>
      </w:hyperlink>
    </w:p>
    <w:p w14:paraId="0AA30D66" w14:textId="77777777" w:rsidR="008510B5" w:rsidRPr="00AE0559" w:rsidRDefault="008510B5" w:rsidP="0053779E">
      <w:pPr>
        <w:rPr>
          <w:sz w:val="28"/>
          <w:szCs w:val="28"/>
        </w:rPr>
      </w:pPr>
      <w:r w:rsidRPr="00AE0559">
        <w:br w:type="page"/>
      </w:r>
    </w:p>
    <w:p w14:paraId="2C45C425" w14:textId="77777777" w:rsidR="008510B5" w:rsidRPr="00AE0559" w:rsidRDefault="008510B5" w:rsidP="008510B5">
      <w:pPr>
        <w:pStyle w:val="Rubrik1"/>
      </w:pPr>
      <w:bookmarkStart w:id="26" w:name="_Toc454776818"/>
      <w:bookmarkStart w:id="27" w:name="_Toc200448612"/>
      <w:r w:rsidRPr="00AE0559">
        <w:lastRenderedPageBreak/>
        <w:t>Trafikledning</w:t>
      </w:r>
      <w:bookmarkEnd w:id="26"/>
      <w:bookmarkEnd w:id="27"/>
    </w:p>
    <w:p w14:paraId="0B827ADD" w14:textId="734C1A41" w:rsidR="004F475D" w:rsidRPr="00AE0559" w:rsidRDefault="006A44F6" w:rsidP="009076B5">
      <w:pPr>
        <w:pStyle w:val="Rubrik2"/>
        <w:rPr>
          <w:rStyle w:val="Stark"/>
          <w:b/>
          <w:bCs w:val="0"/>
        </w:rPr>
      </w:pPr>
      <w:bookmarkStart w:id="28" w:name="_Toc200448613"/>
      <w:bookmarkStart w:id="29" w:name="_Toc454776819"/>
      <w:r w:rsidRPr="00AE0559">
        <w:rPr>
          <w:rStyle w:val="Stark"/>
          <w:b/>
          <w:bCs w:val="0"/>
        </w:rPr>
        <w:t>Växlingssamordning</w:t>
      </w:r>
      <w:r w:rsidR="004F475D" w:rsidRPr="00AE0559">
        <w:rPr>
          <w:rStyle w:val="Stark"/>
          <w:b/>
          <w:bCs w:val="0"/>
        </w:rPr>
        <w:t xml:space="preserve"> och </w:t>
      </w:r>
      <w:r w:rsidR="00D9238A" w:rsidRPr="00AE0559">
        <w:rPr>
          <w:rStyle w:val="Stark"/>
          <w:b/>
          <w:bCs w:val="0"/>
        </w:rPr>
        <w:t xml:space="preserve">upplysning om </w:t>
      </w:r>
      <w:r w:rsidR="004F475D" w:rsidRPr="00AE0559">
        <w:rPr>
          <w:rStyle w:val="Stark"/>
          <w:b/>
          <w:bCs w:val="0"/>
        </w:rPr>
        <w:t>A-skyd</w:t>
      </w:r>
      <w:r w:rsidR="007543CD" w:rsidRPr="00AE0559">
        <w:rPr>
          <w:rStyle w:val="Stark"/>
          <w:b/>
          <w:bCs w:val="0"/>
        </w:rPr>
        <w:t>d</w:t>
      </w:r>
      <w:bookmarkEnd w:id="28"/>
    </w:p>
    <w:p w14:paraId="5AACC86A" w14:textId="7CBA8ACC" w:rsidR="001968A8" w:rsidRPr="00AE0559" w:rsidRDefault="001968A8" w:rsidP="009076B5">
      <w:pPr>
        <w:pStyle w:val="Rubrik3"/>
      </w:pPr>
      <w:bookmarkStart w:id="30" w:name="_Toc200448614"/>
      <w:r w:rsidRPr="00AE0559">
        <w:t>Depå Falköping</w:t>
      </w:r>
      <w:bookmarkEnd w:id="30"/>
    </w:p>
    <w:p w14:paraId="2B951ECC" w14:textId="3DB185AD" w:rsidR="004F475D" w:rsidRPr="00AE0559" w:rsidRDefault="004F475D" w:rsidP="009076B5">
      <w:r w:rsidRPr="00AE0559">
        <w:t>Verksamhetsutövaren för Depå Falköping</w:t>
      </w:r>
      <w:r w:rsidR="009A5F3C" w:rsidRPr="00AE0559">
        <w:t>,</w:t>
      </w:r>
      <w:r w:rsidRPr="00AE0559">
        <w:t xml:space="preserve"> </w:t>
      </w:r>
      <w:r w:rsidR="009A5F3C" w:rsidRPr="00AE0559">
        <w:t xml:space="preserve">Alstom Transport AB, </w:t>
      </w:r>
      <w:r w:rsidRPr="00AE0559">
        <w:t>ansvarar för växlingssamordning för spår G1-G4, BS4-BS7, BS7b samt vagnhallen.</w:t>
      </w:r>
    </w:p>
    <w:p w14:paraId="1B176087" w14:textId="2C55B4D5" w:rsidR="008E0BA0" w:rsidRPr="00AE0559" w:rsidRDefault="008F466F" w:rsidP="009076B5">
      <w:r w:rsidRPr="00AE0559">
        <w:t xml:space="preserve">Alstom </w:t>
      </w:r>
      <w:r w:rsidR="00894083" w:rsidRPr="00AE0559">
        <w:t xml:space="preserve">ska </w:t>
      </w:r>
      <w:r w:rsidRPr="00AE0559">
        <w:t>kontaktas</w:t>
      </w:r>
      <w:r w:rsidR="00DF7207" w:rsidRPr="00AE0559">
        <w:t xml:space="preserve"> före depå Falköping trafikeras</w:t>
      </w:r>
      <w:r w:rsidR="00A43A63" w:rsidRPr="00AE0559">
        <w:t xml:space="preserve"> eller att A-arbeten ska utföras.</w:t>
      </w:r>
    </w:p>
    <w:p w14:paraId="586917E8" w14:textId="4BF1918F" w:rsidR="003005B8" w:rsidRPr="00AE0559" w:rsidRDefault="00D441E7" w:rsidP="009076B5">
      <w:pPr>
        <w:pStyle w:val="Rubrik4"/>
      </w:pPr>
      <w:bookmarkStart w:id="31" w:name="_Hlk187228851"/>
      <w:r w:rsidRPr="00AE0559">
        <w:t>Kontaktuppgifte</w:t>
      </w:r>
      <w:r w:rsidR="00CD760F" w:rsidRPr="00AE0559">
        <w:t>r och öppettider</w:t>
      </w:r>
    </w:p>
    <w:p w14:paraId="1538ABAB" w14:textId="00EF48EA" w:rsidR="00D0703A" w:rsidRPr="00AE0559" w:rsidRDefault="00CD760F" w:rsidP="00A21F30">
      <w:pPr>
        <w:pStyle w:val="Liststycke"/>
        <w:numPr>
          <w:ilvl w:val="0"/>
          <w:numId w:val="34"/>
        </w:numPr>
      </w:pPr>
      <w:r w:rsidRPr="00AE0559">
        <w:t>Alstom</w:t>
      </w:r>
      <w:r w:rsidR="00D0703A" w:rsidRPr="00AE0559">
        <w:t xml:space="preserve"> produktionstelefon: 073-326 39 72.</w:t>
      </w:r>
    </w:p>
    <w:p w14:paraId="31F678EE" w14:textId="77777777" w:rsidR="00A845F4" w:rsidRPr="00AE0559" w:rsidRDefault="00D0703A" w:rsidP="00A21F30">
      <w:pPr>
        <w:pStyle w:val="Liststycke"/>
        <w:numPr>
          <w:ilvl w:val="0"/>
          <w:numId w:val="34"/>
        </w:numPr>
      </w:pPr>
      <w:r w:rsidRPr="00AE0559">
        <w:t xml:space="preserve">Telefonsvarare meddelar tider där depån är obemannad. </w:t>
      </w:r>
    </w:p>
    <w:p w14:paraId="6766F369" w14:textId="7334245C" w:rsidR="00A845F4" w:rsidRPr="00AE0559" w:rsidRDefault="00A845F4" w:rsidP="00390F50">
      <w:pPr>
        <w:pStyle w:val="Rubrik4"/>
        <w:pBdr>
          <w:right w:val="single" w:sz="4" w:space="4" w:color="auto"/>
        </w:pBdr>
      </w:pPr>
      <w:r w:rsidRPr="00AE0559">
        <w:t>Växlingssamordning under obemanna</w:t>
      </w:r>
      <w:r w:rsidR="00DB1F27" w:rsidRPr="00AE0559">
        <w:t>de tider</w:t>
      </w:r>
    </w:p>
    <w:bookmarkEnd w:id="31"/>
    <w:p w14:paraId="02E08130" w14:textId="7CD7516F" w:rsidR="002A0535" w:rsidRPr="00AE0559" w:rsidRDefault="002A0535" w:rsidP="00390F50">
      <w:pPr>
        <w:pBdr>
          <w:right w:val="single" w:sz="4" w:space="4" w:color="auto"/>
        </w:pBdr>
      </w:pPr>
      <w:r w:rsidRPr="00AE0559">
        <w:t xml:space="preserve">Växlingssamordning under obemannade tider </w:t>
      </w:r>
      <w:r w:rsidRPr="00AE0559">
        <w:rPr>
          <w:rStyle w:val="Stark"/>
          <w:b w:val="0"/>
        </w:rPr>
        <w:t>sker genom visuell kontakt. Om annan fordonsrörelse iakttas skall rörelsen stoppas</w:t>
      </w:r>
      <w:r w:rsidR="00AE2C4E" w:rsidRPr="00AE0559">
        <w:rPr>
          <w:rStyle w:val="Stark"/>
          <w:b w:val="0"/>
        </w:rPr>
        <w:t xml:space="preserve">. </w:t>
      </w:r>
      <w:r w:rsidR="00F2577C" w:rsidRPr="00AE0559">
        <w:rPr>
          <w:rStyle w:val="Stark"/>
          <w:b w:val="0"/>
        </w:rPr>
        <w:t>T</w:t>
      </w:r>
      <w:r w:rsidR="00774C47" w:rsidRPr="00AE0559">
        <w:rPr>
          <w:rStyle w:val="Stark"/>
          <w:b w:val="0"/>
        </w:rPr>
        <w:t xml:space="preserve">illkommande TSM </w:t>
      </w:r>
      <w:r w:rsidR="00F7046C" w:rsidRPr="00AE0559">
        <w:rPr>
          <w:rStyle w:val="Stark"/>
          <w:b w:val="0"/>
        </w:rPr>
        <w:t xml:space="preserve">ansvarar </w:t>
      </w:r>
      <w:r w:rsidR="005D465D" w:rsidRPr="00AE0559">
        <w:rPr>
          <w:rStyle w:val="Stark"/>
          <w:b w:val="0"/>
        </w:rPr>
        <w:t>för</w:t>
      </w:r>
      <w:r w:rsidR="004E44D1" w:rsidRPr="00AE0559">
        <w:rPr>
          <w:rStyle w:val="Stark"/>
          <w:b w:val="0"/>
        </w:rPr>
        <w:t xml:space="preserve"> att komma överens med övriga rörelser</w:t>
      </w:r>
      <w:r w:rsidR="00E660D4" w:rsidRPr="00AE0559">
        <w:rPr>
          <w:rStyle w:val="Stark"/>
          <w:b w:val="0"/>
        </w:rPr>
        <w:t xml:space="preserve">. </w:t>
      </w:r>
    </w:p>
    <w:p w14:paraId="30A69E16" w14:textId="385AA5F0" w:rsidR="008D425C" w:rsidRPr="00AE0559" w:rsidRDefault="00D46288" w:rsidP="00390F50">
      <w:pPr>
        <w:pStyle w:val="Rubrik3"/>
        <w:pBdr>
          <w:right w:val="single" w:sz="4" w:space="4" w:color="auto"/>
        </w:pBdr>
      </w:pPr>
      <w:bookmarkStart w:id="32" w:name="_Toc200448615"/>
      <w:r w:rsidRPr="00AE0559">
        <w:t>BS verkstäder</w:t>
      </w:r>
      <w:bookmarkEnd w:id="32"/>
    </w:p>
    <w:p w14:paraId="71F7217F" w14:textId="01E58547" w:rsidR="00B6570C" w:rsidRPr="00AE0559" w:rsidRDefault="00963267" w:rsidP="00390F50">
      <w:pPr>
        <w:pBdr>
          <w:right w:val="single" w:sz="4" w:space="4" w:color="auto"/>
        </w:pBdr>
      </w:pPr>
      <w:r w:rsidRPr="00AE0559">
        <w:t>BS Verkstäder ansvarar för växling</w:t>
      </w:r>
      <w:r w:rsidR="00A058B8" w:rsidRPr="00AE0559">
        <w:t>ssamordning</w:t>
      </w:r>
      <w:r w:rsidRPr="00AE0559">
        <w:t xml:space="preserve"> för spår BS8-BS15 och BS 30-34. </w:t>
      </w:r>
    </w:p>
    <w:p w14:paraId="7205AD44" w14:textId="51D2DD29" w:rsidR="00C25924" w:rsidRPr="00AE0559" w:rsidRDefault="00C25924" w:rsidP="00390F50">
      <w:pPr>
        <w:pBdr>
          <w:right w:val="single" w:sz="4" w:space="4" w:color="auto"/>
        </w:pBdr>
      </w:pPr>
      <w:r w:rsidRPr="00AE0559">
        <w:t xml:space="preserve">BS </w:t>
      </w:r>
      <w:r w:rsidR="00894083" w:rsidRPr="00AE0559">
        <w:t xml:space="preserve">ska </w:t>
      </w:r>
      <w:r w:rsidRPr="00AE0559">
        <w:t xml:space="preserve">kontaktas före </w:t>
      </w:r>
      <w:r w:rsidR="00085412" w:rsidRPr="00AE0559">
        <w:t xml:space="preserve">BS anläggning ska </w:t>
      </w:r>
      <w:r w:rsidRPr="00AE0559">
        <w:t>trafikeras eller att A-arbeten ska utföras.</w:t>
      </w:r>
      <w:r w:rsidR="008B0A40" w:rsidRPr="00AE0559">
        <w:t xml:space="preserve"> </w:t>
      </w:r>
    </w:p>
    <w:p w14:paraId="508D1445" w14:textId="77777777" w:rsidR="001E0B89" w:rsidRPr="00AE0559" w:rsidRDefault="001E0B89" w:rsidP="00390F50">
      <w:pPr>
        <w:pStyle w:val="Rubrik4"/>
        <w:pBdr>
          <w:right w:val="single" w:sz="4" w:space="4" w:color="auto"/>
        </w:pBdr>
      </w:pPr>
      <w:r w:rsidRPr="00AE0559">
        <w:t>Kontaktuppgifter och öppettider</w:t>
      </w:r>
    </w:p>
    <w:p w14:paraId="348CEDBE" w14:textId="7D012B4C" w:rsidR="001E0B89" w:rsidRPr="00AE0559" w:rsidRDefault="00A21F30" w:rsidP="00390F50">
      <w:pPr>
        <w:pStyle w:val="Liststycke"/>
        <w:numPr>
          <w:ilvl w:val="0"/>
          <w:numId w:val="35"/>
        </w:numPr>
        <w:pBdr>
          <w:right w:val="single" w:sz="4" w:space="4" w:color="auto"/>
        </w:pBdr>
      </w:pPr>
      <w:r w:rsidRPr="00AE0559">
        <w:t>Öppettider</w:t>
      </w:r>
      <w:r w:rsidR="001A6D00" w:rsidRPr="00AE0559">
        <w:t>:</w:t>
      </w:r>
      <w:r w:rsidR="0059710D" w:rsidRPr="00AE0559">
        <w:t xml:space="preserve"> 7-16 M</w:t>
      </w:r>
      <w:r w:rsidR="007D6010" w:rsidRPr="00AE0559">
        <w:t>-</w:t>
      </w:r>
      <w:r w:rsidR="00B7496C" w:rsidRPr="00AE0559">
        <w:t>To</w:t>
      </w:r>
      <w:r w:rsidR="001B4D39" w:rsidRPr="00AE0559">
        <w:t xml:space="preserve"> och 7-14 F</w:t>
      </w:r>
      <w:r w:rsidR="007D6010" w:rsidRPr="00AE0559">
        <w:t xml:space="preserve"> (undantag kan förekomma vid klämdagar och semester).</w:t>
      </w:r>
      <w:r w:rsidR="00A925C2" w:rsidRPr="00AE0559">
        <w:t xml:space="preserve"> </w:t>
      </w:r>
    </w:p>
    <w:p w14:paraId="76600799" w14:textId="43FD1A1E" w:rsidR="00263366" w:rsidRPr="00AE0559" w:rsidRDefault="008B5770" w:rsidP="00390F50">
      <w:pPr>
        <w:pStyle w:val="Liststycke"/>
        <w:numPr>
          <w:ilvl w:val="0"/>
          <w:numId w:val="35"/>
        </w:numPr>
        <w:pBdr>
          <w:right w:val="single" w:sz="4" w:space="4" w:color="auto"/>
        </w:pBdr>
      </w:pPr>
      <w:r w:rsidRPr="00AE0559">
        <w:t xml:space="preserve">Telefon BS växling: </w:t>
      </w:r>
      <w:r w:rsidR="00D2659A" w:rsidRPr="00AE0559">
        <w:t>072-647 05 46</w:t>
      </w:r>
      <w:r w:rsidRPr="00AE0559">
        <w:t xml:space="preserve"> </w:t>
      </w:r>
    </w:p>
    <w:p w14:paraId="0465EB83" w14:textId="07C39CB9" w:rsidR="008B5770" w:rsidRPr="00AE0559" w:rsidRDefault="008B5770" w:rsidP="00390F50">
      <w:pPr>
        <w:pStyle w:val="Liststycke"/>
        <w:pBdr>
          <w:right w:val="single" w:sz="4" w:space="4" w:color="auto"/>
        </w:pBdr>
      </w:pPr>
      <w:r w:rsidRPr="00AE0559">
        <w:t xml:space="preserve">Om ingen svarar under öppettiderna, ring BS </w:t>
      </w:r>
      <w:r w:rsidRPr="00AE0559">
        <w:rPr>
          <w:szCs w:val="20"/>
        </w:rPr>
        <w:t xml:space="preserve">Trafiksäkerhetschef på </w:t>
      </w:r>
      <w:r w:rsidRPr="00AE0559">
        <w:rPr>
          <w:rFonts w:cs="Arial"/>
          <w:bCs/>
          <w:szCs w:val="20"/>
        </w:rPr>
        <w:t>0515-650 506, 0515-650 516</w:t>
      </w:r>
      <w:r w:rsidRPr="00AE0559">
        <w:t xml:space="preserve"> eller BS växel på 0515-650 500</w:t>
      </w:r>
    </w:p>
    <w:p w14:paraId="1D8955C3" w14:textId="77777777" w:rsidR="001E0B89" w:rsidRPr="00AE0559" w:rsidRDefault="001E0B89" w:rsidP="00390F50">
      <w:pPr>
        <w:pStyle w:val="Rubrik4"/>
        <w:pBdr>
          <w:right w:val="single" w:sz="4" w:space="4" w:color="auto"/>
        </w:pBdr>
      </w:pPr>
      <w:r w:rsidRPr="00AE0559">
        <w:t>Växlingssamordning under obemannade tider</w:t>
      </w:r>
    </w:p>
    <w:p w14:paraId="11FBC1FE" w14:textId="53021459" w:rsidR="001E0B89" w:rsidRPr="00AE0559" w:rsidRDefault="001B4B95" w:rsidP="00390F50">
      <w:pPr>
        <w:pBdr>
          <w:right w:val="single" w:sz="4" w:space="4" w:color="auto"/>
        </w:pBdr>
      </w:pPr>
      <w:bookmarkStart w:id="33" w:name="_Hlk187229399"/>
      <w:r w:rsidRPr="00AE0559">
        <w:t xml:space="preserve">Sök kontakt </w:t>
      </w:r>
      <w:r w:rsidR="00AD0524" w:rsidRPr="00AE0559">
        <w:t>med</w:t>
      </w:r>
      <w:r w:rsidR="00EC295A" w:rsidRPr="00AE0559">
        <w:t xml:space="preserve"> BS </w:t>
      </w:r>
      <w:r w:rsidR="00AD0524" w:rsidRPr="00AE0559">
        <w:t xml:space="preserve">växling </w:t>
      </w:r>
      <w:r w:rsidRPr="00AE0559">
        <w:t>även under obem</w:t>
      </w:r>
      <w:r w:rsidR="00361BB2" w:rsidRPr="00AE0559">
        <w:t xml:space="preserve">annade tider. </w:t>
      </w:r>
      <w:r w:rsidR="00DA6B49" w:rsidRPr="00AE0559">
        <w:t xml:space="preserve">Om </w:t>
      </w:r>
      <w:r w:rsidR="00A745EE" w:rsidRPr="00AE0559">
        <w:t>ingen svara</w:t>
      </w:r>
      <w:r w:rsidR="00FD13BD" w:rsidRPr="00AE0559">
        <w:t>r</w:t>
      </w:r>
      <w:r w:rsidR="00A745EE" w:rsidRPr="00AE0559">
        <w:t xml:space="preserve"> i växlingstelefonen under dessa tider</w:t>
      </w:r>
      <w:r w:rsidR="009C77AA" w:rsidRPr="00AE0559">
        <w:t xml:space="preserve"> sker </w:t>
      </w:r>
      <w:r w:rsidR="00A41FF9" w:rsidRPr="00AE0559">
        <w:t>v</w:t>
      </w:r>
      <w:r w:rsidR="001E0B89" w:rsidRPr="00AE0559">
        <w:t xml:space="preserve">äxlingssamordning </w:t>
      </w:r>
      <w:r w:rsidR="00C51E33" w:rsidRPr="00AE0559">
        <w:rPr>
          <w:rStyle w:val="Stark"/>
          <w:b w:val="0"/>
        </w:rPr>
        <w:t xml:space="preserve">genom visuell kontakt. </w:t>
      </w:r>
      <w:r w:rsidR="00EF2E79" w:rsidRPr="00AE0559">
        <w:rPr>
          <w:rStyle w:val="Stark"/>
          <w:b w:val="0"/>
        </w:rPr>
        <w:t>Om annan fordonsrörelse iakttas skall rörelsen stoppas. Tillkommande TSM ansvarar för att komma överens med övriga rörelser.</w:t>
      </w:r>
    </w:p>
    <w:p w14:paraId="5670D4E2" w14:textId="162F7C69" w:rsidR="008510B5" w:rsidRPr="00AE0559" w:rsidRDefault="008510B5" w:rsidP="00390F50">
      <w:pPr>
        <w:pStyle w:val="Rubrik4"/>
        <w:pBdr>
          <w:right w:val="single" w:sz="4" w:space="4" w:color="auto"/>
        </w:pBdr>
        <w:rPr>
          <w:rStyle w:val="Stark"/>
          <w:b/>
          <w:iCs w:val="0"/>
        </w:rPr>
      </w:pPr>
      <w:bookmarkStart w:id="34" w:name="_Ref18571027"/>
      <w:bookmarkStart w:id="35" w:name="_Ref191376634"/>
      <w:bookmarkEnd w:id="29"/>
      <w:bookmarkEnd w:id="33"/>
      <w:r w:rsidRPr="00AE0559">
        <w:rPr>
          <w:rStyle w:val="Stark"/>
          <w:b/>
        </w:rPr>
        <w:t>Gräns externa parter och överlämningspunkt externa parter</w:t>
      </w:r>
      <w:bookmarkEnd w:id="34"/>
      <w:r w:rsidR="00B87D3C" w:rsidRPr="00AE0559">
        <w:rPr>
          <w:rStyle w:val="Stark"/>
          <w:b/>
        </w:rPr>
        <w:t xml:space="preserve"> spår BS9-11</w:t>
      </w:r>
      <w:bookmarkEnd w:id="35"/>
    </w:p>
    <w:p w14:paraId="41A3B8DE" w14:textId="17AB5CED" w:rsidR="008510B5" w:rsidRPr="00AE0559" w:rsidRDefault="008510B5" w:rsidP="00390F50">
      <w:pPr>
        <w:pBdr>
          <w:right w:val="single" w:sz="4" w:space="4" w:color="auto"/>
        </w:pBdr>
        <w:spacing w:after="120"/>
        <w:rPr>
          <w:rStyle w:val="Stark"/>
          <w:b w:val="0"/>
        </w:rPr>
      </w:pPr>
      <w:r w:rsidRPr="00AE0559">
        <w:rPr>
          <w:rStyle w:val="Stark"/>
          <w:b w:val="0"/>
        </w:rPr>
        <w:t>För externa parter, är gränsen för växling på spåren BS9-BS11 placerad vid vägövergång närmast vändskivan. För växling bortom denna gräns krävs särskilt tillstånd. Gränsen är markerad med skyltar, och är samtidigt överlämningspunkt</w:t>
      </w:r>
      <w:r w:rsidR="00BE2EDE" w:rsidRPr="00AE0559">
        <w:rPr>
          <w:rStyle w:val="Stark"/>
          <w:b w:val="0"/>
        </w:rPr>
        <w:t xml:space="preserve">, </w:t>
      </w:r>
      <w:r w:rsidRPr="00AE0559">
        <w:rPr>
          <w:rStyle w:val="Stark"/>
          <w:b w:val="0"/>
        </w:rPr>
        <w:t>om inte annat överenskommits.</w:t>
      </w:r>
    </w:p>
    <w:p w14:paraId="40F80386" w14:textId="77777777" w:rsidR="008510B5" w:rsidRPr="00AE0559" w:rsidRDefault="008510B5" w:rsidP="008510B5">
      <w:pPr>
        <w:pStyle w:val="Rubrik2"/>
      </w:pPr>
      <w:bookmarkStart w:id="36" w:name="_Toc454776823"/>
      <w:bookmarkStart w:id="37" w:name="_Toc200448616"/>
      <w:r w:rsidRPr="00AE0559">
        <w:rPr>
          <w:rStyle w:val="Stark"/>
          <w:b/>
          <w:bCs w:val="0"/>
        </w:rPr>
        <w:t>Starta en växling</w:t>
      </w:r>
      <w:bookmarkEnd w:id="36"/>
      <w:bookmarkEnd w:id="37"/>
    </w:p>
    <w:p w14:paraId="05AC1495" w14:textId="77777777" w:rsidR="008510B5" w:rsidRPr="00AE0559" w:rsidRDefault="008510B5" w:rsidP="008510B5">
      <w:pPr>
        <w:spacing w:after="120"/>
        <w:rPr>
          <w:rFonts w:cs="Arial"/>
          <w:bCs/>
          <w:szCs w:val="20"/>
        </w:rPr>
      </w:pPr>
      <w:r w:rsidRPr="00AE0559">
        <w:rPr>
          <w:rFonts w:cs="Arial"/>
          <w:bCs/>
          <w:szCs w:val="20"/>
        </w:rPr>
        <w:t>Starttillstånd från infrastrukturförvaltaren krävs inte.</w:t>
      </w:r>
    </w:p>
    <w:p w14:paraId="359E56FF" w14:textId="77777777" w:rsidR="008510B5" w:rsidRPr="00AE0559" w:rsidRDefault="008510B5" w:rsidP="008510B5">
      <w:pPr>
        <w:pStyle w:val="Rubrik2"/>
        <w:rPr>
          <w:rStyle w:val="Stark"/>
          <w:b/>
          <w:bCs w:val="0"/>
        </w:rPr>
      </w:pPr>
      <w:bookmarkStart w:id="38" w:name="_Toc454776824"/>
      <w:bookmarkStart w:id="39" w:name="_Toc200448617"/>
      <w:r w:rsidRPr="00AE0559">
        <w:rPr>
          <w:rStyle w:val="Stark"/>
          <w:b/>
          <w:bCs w:val="0"/>
        </w:rPr>
        <w:t>Avsluta en växling</w:t>
      </w:r>
      <w:bookmarkEnd w:id="38"/>
      <w:bookmarkEnd w:id="39"/>
    </w:p>
    <w:p w14:paraId="167C3753" w14:textId="0EA6A306" w:rsidR="002D3882" w:rsidRPr="00AE0559" w:rsidRDefault="008510B5" w:rsidP="008510B5">
      <w:pPr>
        <w:autoSpaceDE w:val="0"/>
        <w:autoSpaceDN w:val="0"/>
        <w:adjustRightInd w:val="0"/>
        <w:rPr>
          <w:rFonts w:cs="Arial"/>
          <w:bCs/>
          <w:szCs w:val="20"/>
        </w:rPr>
      </w:pPr>
      <w:r w:rsidRPr="00AE0559">
        <w:rPr>
          <w:rFonts w:cs="Arial"/>
          <w:bCs/>
          <w:szCs w:val="20"/>
        </w:rPr>
        <w:t>Avslutsanmälan behöver inte göras.</w:t>
      </w:r>
    </w:p>
    <w:p w14:paraId="29C8CD5C" w14:textId="77777777" w:rsidR="002D3882" w:rsidRPr="00AE0559" w:rsidRDefault="002D3882">
      <w:pPr>
        <w:rPr>
          <w:rFonts w:cs="Arial"/>
          <w:bCs/>
          <w:szCs w:val="20"/>
        </w:rPr>
      </w:pPr>
      <w:r w:rsidRPr="00AE0559">
        <w:rPr>
          <w:rFonts w:cs="Arial"/>
          <w:bCs/>
          <w:szCs w:val="20"/>
        </w:rPr>
        <w:br w:type="page"/>
      </w:r>
    </w:p>
    <w:p w14:paraId="658F71DC" w14:textId="566D28CF" w:rsidR="008510B5" w:rsidRPr="00AE0559" w:rsidRDefault="00FA7FCB" w:rsidP="009A5F3C">
      <w:pPr>
        <w:pStyle w:val="Rubrik1"/>
        <w:rPr>
          <w:rStyle w:val="Stark"/>
          <w:b/>
        </w:rPr>
      </w:pPr>
      <w:bookmarkStart w:id="40" w:name="_Ref11310481"/>
      <w:bookmarkStart w:id="41" w:name="_Toc200448618"/>
      <w:r w:rsidRPr="00AE0559">
        <w:rPr>
          <w:rStyle w:val="Stark"/>
          <w:b/>
        </w:rPr>
        <w:lastRenderedPageBreak/>
        <w:t>Vid olycka eller akut fara</w:t>
      </w:r>
      <w:bookmarkEnd w:id="40"/>
      <w:bookmarkEnd w:id="41"/>
    </w:p>
    <w:p w14:paraId="34C37B1F" w14:textId="7E5E3284" w:rsidR="00FA7FCB" w:rsidRPr="00AE0559" w:rsidRDefault="00FA7FCB" w:rsidP="009A5F3C">
      <w:pPr>
        <w:rPr>
          <w:b/>
          <w:bCs/>
        </w:rPr>
      </w:pPr>
      <w:r w:rsidRPr="00AE0559">
        <w:rPr>
          <w:b/>
          <w:bCs/>
        </w:rPr>
        <w:t>Om olycka eller allvarligt tillbud inträffar eller om akut fara upptäcks:</w:t>
      </w:r>
    </w:p>
    <w:p w14:paraId="7EC4E45D" w14:textId="109D3748" w:rsidR="00FA7FCB" w:rsidRPr="00AE0559" w:rsidRDefault="00FA7FCB" w:rsidP="009A5F3C">
      <w:pPr>
        <w:pStyle w:val="Liststycke"/>
        <w:numPr>
          <w:ilvl w:val="0"/>
          <w:numId w:val="28"/>
        </w:numPr>
        <w:rPr>
          <w:b/>
          <w:bCs/>
        </w:rPr>
      </w:pPr>
      <w:r w:rsidRPr="00AE0559">
        <w:rPr>
          <w:b/>
          <w:bCs/>
        </w:rPr>
        <w:t>Rädda, varna, larma</w:t>
      </w:r>
    </w:p>
    <w:p w14:paraId="7A5E6F1D" w14:textId="44359E1A" w:rsidR="00FA7FCB" w:rsidRPr="00AE0559" w:rsidRDefault="00FA7FCB" w:rsidP="009A5F3C">
      <w:pPr>
        <w:pStyle w:val="Liststycke"/>
        <w:numPr>
          <w:ilvl w:val="0"/>
          <w:numId w:val="28"/>
        </w:numPr>
        <w:rPr>
          <w:b/>
          <w:bCs/>
        </w:rPr>
      </w:pPr>
      <w:r w:rsidRPr="00AE0559">
        <w:rPr>
          <w:b/>
          <w:bCs/>
        </w:rPr>
        <w:t>Ring 112</w:t>
      </w:r>
    </w:p>
    <w:p w14:paraId="1F7B7110" w14:textId="10B9F729" w:rsidR="00FA7FCB" w:rsidRPr="00AE0559" w:rsidRDefault="00FA7FCB" w:rsidP="009A5F3C">
      <w:pPr>
        <w:pStyle w:val="Liststycke"/>
        <w:numPr>
          <w:ilvl w:val="0"/>
          <w:numId w:val="28"/>
        </w:numPr>
        <w:rPr>
          <w:b/>
          <w:bCs/>
        </w:rPr>
      </w:pPr>
      <w:r w:rsidRPr="00AE0559">
        <w:rPr>
          <w:b/>
          <w:bCs/>
        </w:rPr>
        <w:t>Larma BS Verkstäders ledning</w:t>
      </w:r>
      <w:r w:rsidR="00D84207" w:rsidRPr="00AE0559">
        <w:rPr>
          <w:b/>
          <w:bCs/>
        </w:rPr>
        <w:t>, Larmnummer:</w:t>
      </w:r>
      <w:r w:rsidRPr="00AE0559">
        <w:rPr>
          <w:b/>
          <w:bCs/>
        </w:rPr>
        <w:t xml:space="preserve"> 0515-650 570</w:t>
      </w:r>
    </w:p>
    <w:p w14:paraId="0D0F6148" w14:textId="75322E81" w:rsidR="00FA7FCB" w:rsidRPr="00AE0559" w:rsidRDefault="00FA7FCB" w:rsidP="009A5F3C">
      <w:r w:rsidRPr="00AE0559">
        <w:t xml:space="preserve">Skyltar med info </w:t>
      </w:r>
      <w:r w:rsidR="00D84207" w:rsidRPr="00AE0559">
        <w:t xml:space="preserve">om larmrutiner </w:t>
      </w:r>
      <w:r w:rsidRPr="00AE0559">
        <w:t>finns vid infarter samt utvändigt på rundstallet</w:t>
      </w:r>
      <w:r w:rsidR="002E0E35" w:rsidRPr="00AE0559">
        <w:t xml:space="preserve"> på södersidan</w:t>
      </w:r>
      <w:r w:rsidRPr="00AE0559">
        <w:t>.</w:t>
      </w:r>
    </w:p>
    <w:p w14:paraId="4C05D9D4" w14:textId="102D6E85" w:rsidR="008432BA" w:rsidRPr="00AE0559" w:rsidRDefault="008510B5" w:rsidP="009A5F3C">
      <w:pPr>
        <w:spacing w:after="120"/>
        <w:rPr>
          <w:szCs w:val="20"/>
        </w:rPr>
      </w:pPr>
      <w:r w:rsidRPr="00AE0559">
        <w:rPr>
          <w:szCs w:val="20"/>
        </w:rPr>
        <w:t xml:space="preserve">Vid behov av </w:t>
      </w:r>
      <w:r w:rsidR="00FA7FCB" w:rsidRPr="00AE0559">
        <w:rPr>
          <w:szCs w:val="20"/>
        </w:rPr>
        <w:t>nöd</w:t>
      </w:r>
      <w:r w:rsidRPr="00AE0559">
        <w:rPr>
          <w:szCs w:val="20"/>
        </w:rPr>
        <w:t xml:space="preserve">frånkoppling av kontaktledningen – ring 112 – begär Trafikverkets </w:t>
      </w:r>
      <w:r w:rsidR="00FA7FCB" w:rsidRPr="00AE0559">
        <w:rPr>
          <w:szCs w:val="20"/>
        </w:rPr>
        <w:t>Drift</w:t>
      </w:r>
      <w:r w:rsidRPr="00AE0559">
        <w:rPr>
          <w:szCs w:val="20"/>
        </w:rPr>
        <w:t xml:space="preserve">ledning. </w:t>
      </w:r>
      <w:r w:rsidR="008432BA" w:rsidRPr="00AE0559">
        <w:rPr>
          <w:szCs w:val="20"/>
        </w:rPr>
        <w:t>BS Verkstäder</w:t>
      </w:r>
      <w:r w:rsidR="002E0E35" w:rsidRPr="00AE0559">
        <w:rPr>
          <w:szCs w:val="20"/>
        </w:rPr>
        <w:t>s personal</w:t>
      </w:r>
      <w:r w:rsidR="008432BA" w:rsidRPr="00AE0559">
        <w:rPr>
          <w:szCs w:val="20"/>
        </w:rPr>
        <w:t xml:space="preserve"> agerarar efter larm enligt </w:t>
      </w:r>
      <w:r w:rsidR="002E0E35" w:rsidRPr="00AE0559">
        <w:rPr>
          <w:szCs w:val="20"/>
        </w:rPr>
        <w:t xml:space="preserve">instruktioner i Ar 2-1, Nödlägesberedskap. </w:t>
      </w:r>
    </w:p>
    <w:p w14:paraId="1833B159" w14:textId="77777777" w:rsidR="008510B5" w:rsidRPr="00AE0559" w:rsidRDefault="008510B5" w:rsidP="0001688B">
      <w:pPr>
        <w:pStyle w:val="Rubrik1"/>
        <w:rPr>
          <w:rStyle w:val="Stark"/>
          <w:b/>
          <w:bCs/>
        </w:rPr>
      </w:pPr>
      <w:bookmarkStart w:id="42" w:name="_Toc454776827"/>
      <w:bookmarkStart w:id="43" w:name="_Toc200448619"/>
      <w:r w:rsidRPr="00AE0559">
        <w:rPr>
          <w:rStyle w:val="Stark"/>
          <w:b/>
        </w:rPr>
        <w:t>Fel på järnvägsinfrastruktur</w:t>
      </w:r>
      <w:bookmarkEnd w:id="42"/>
      <w:bookmarkEnd w:id="43"/>
    </w:p>
    <w:p w14:paraId="2526C836" w14:textId="50FD6CEB" w:rsidR="00D26042" w:rsidRPr="00AE0559" w:rsidRDefault="008510B5" w:rsidP="0001688B">
      <w:pPr>
        <w:spacing w:after="120"/>
        <w:rPr>
          <w:rFonts w:cs="Arial"/>
          <w:bCs/>
          <w:szCs w:val="20"/>
        </w:rPr>
      </w:pPr>
      <w:r w:rsidRPr="00AE0559">
        <w:rPr>
          <w:szCs w:val="20"/>
        </w:rPr>
        <w:t>Upptäcks fel på spår</w:t>
      </w:r>
      <w:r w:rsidR="002E0E35" w:rsidRPr="00AE0559">
        <w:rPr>
          <w:szCs w:val="20"/>
        </w:rPr>
        <w:t>, kontaktledning</w:t>
      </w:r>
      <w:r w:rsidRPr="00AE0559">
        <w:rPr>
          <w:szCs w:val="20"/>
        </w:rPr>
        <w:t xml:space="preserve"> eller signaler som tillhör</w:t>
      </w:r>
      <w:r w:rsidR="0058437C" w:rsidRPr="00AE0559">
        <w:rPr>
          <w:szCs w:val="20"/>
        </w:rPr>
        <w:t xml:space="preserve"> </w:t>
      </w:r>
      <w:r w:rsidRPr="00AE0559">
        <w:rPr>
          <w:szCs w:val="20"/>
        </w:rPr>
        <w:t>järnvägsinfrastruktur</w:t>
      </w:r>
      <w:r w:rsidR="00253F89" w:rsidRPr="00AE0559">
        <w:rPr>
          <w:szCs w:val="20"/>
        </w:rPr>
        <w:t xml:space="preserve"> som beskrivs i detta dokument</w:t>
      </w:r>
      <w:r w:rsidRPr="00AE0559">
        <w:rPr>
          <w:szCs w:val="20"/>
        </w:rPr>
        <w:t xml:space="preserve">, skall felanmälan göras </w:t>
      </w:r>
      <w:r w:rsidR="0058437C" w:rsidRPr="00AE0559">
        <w:rPr>
          <w:szCs w:val="20"/>
        </w:rPr>
        <w:t xml:space="preserve">på telefon </w:t>
      </w:r>
      <w:r w:rsidRPr="00AE0559">
        <w:rPr>
          <w:rFonts w:cs="Arial"/>
          <w:bCs/>
          <w:szCs w:val="20"/>
        </w:rPr>
        <w:t>0515</w:t>
      </w:r>
      <w:r w:rsidR="00C617E1" w:rsidRPr="00AE0559">
        <w:rPr>
          <w:rFonts w:cs="Arial"/>
          <w:bCs/>
          <w:szCs w:val="20"/>
        </w:rPr>
        <w:t>-</w:t>
      </w:r>
      <w:r w:rsidRPr="00AE0559">
        <w:rPr>
          <w:rFonts w:cs="Arial"/>
          <w:bCs/>
          <w:szCs w:val="20"/>
        </w:rPr>
        <w:t>650</w:t>
      </w:r>
      <w:r w:rsidR="00B37C5D" w:rsidRPr="00AE0559">
        <w:rPr>
          <w:rFonts w:cs="Arial"/>
          <w:bCs/>
          <w:szCs w:val="20"/>
        </w:rPr>
        <w:t> </w:t>
      </w:r>
      <w:r w:rsidRPr="00AE0559">
        <w:rPr>
          <w:rFonts w:cs="Arial"/>
          <w:bCs/>
          <w:szCs w:val="20"/>
        </w:rPr>
        <w:t>506</w:t>
      </w:r>
      <w:r w:rsidR="00B37C5D" w:rsidRPr="00AE0559">
        <w:rPr>
          <w:rFonts w:cs="Arial"/>
          <w:bCs/>
          <w:szCs w:val="20"/>
        </w:rPr>
        <w:t xml:space="preserve">, </w:t>
      </w:r>
      <w:r w:rsidR="00D26042" w:rsidRPr="00AE0559">
        <w:rPr>
          <w:rFonts w:cs="Arial"/>
          <w:bCs/>
          <w:szCs w:val="20"/>
        </w:rPr>
        <w:t>0515-650</w:t>
      </w:r>
      <w:r w:rsidR="00B37C5D" w:rsidRPr="00AE0559">
        <w:rPr>
          <w:rFonts w:cs="Arial"/>
          <w:bCs/>
          <w:szCs w:val="20"/>
        </w:rPr>
        <w:t> </w:t>
      </w:r>
      <w:r w:rsidR="00B1304E" w:rsidRPr="00AE0559">
        <w:rPr>
          <w:rFonts w:cs="Arial"/>
          <w:bCs/>
          <w:szCs w:val="20"/>
        </w:rPr>
        <w:t>516</w:t>
      </w:r>
      <w:r w:rsidR="00B37C5D" w:rsidRPr="00AE0559">
        <w:rPr>
          <w:rFonts w:cs="Arial"/>
          <w:bCs/>
          <w:szCs w:val="20"/>
        </w:rPr>
        <w:t xml:space="preserve"> eller till BS växel 0515-</w:t>
      </w:r>
      <w:r w:rsidR="00351A23" w:rsidRPr="00AE0559">
        <w:rPr>
          <w:rFonts w:cs="Arial"/>
          <w:bCs/>
          <w:szCs w:val="20"/>
        </w:rPr>
        <w:t>650 500</w:t>
      </w:r>
      <w:r w:rsidR="00611EE3" w:rsidRPr="00AE0559">
        <w:rPr>
          <w:rFonts w:cs="Arial"/>
          <w:bCs/>
          <w:szCs w:val="20"/>
        </w:rPr>
        <w:t>.</w:t>
      </w:r>
    </w:p>
    <w:p w14:paraId="122774DB" w14:textId="56269401" w:rsidR="008510B5" w:rsidRPr="00AE0559" w:rsidRDefault="002E0E35" w:rsidP="0001688B">
      <w:pPr>
        <w:spacing w:after="120"/>
        <w:rPr>
          <w:szCs w:val="20"/>
        </w:rPr>
      </w:pPr>
      <w:r w:rsidRPr="00AE0559">
        <w:rPr>
          <w:rFonts w:cs="Arial"/>
          <w:bCs/>
          <w:szCs w:val="20"/>
        </w:rPr>
        <w:t>Vid a</w:t>
      </w:r>
      <w:r w:rsidR="008432BA" w:rsidRPr="00AE0559">
        <w:rPr>
          <w:rFonts w:cs="Arial"/>
          <w:bCs/>
          <w:szCs w:val="20"/>
        </w:rPr>
        <w:t>kut fel</w:t>
      </w:r>
      <w:r w:rsidRPr="00AE0559">
        <w:rPr>
          <w:rFonts w:cs="Arial"/>
          <w:bCs/>
          <w:szCs w:val="20"/>
        </w:rPr>
        <w:t xml:space="preserve">, anmäl enligt stycke </w:t>
      </w:r>
      <w:r w:rsidRPr="00AE0559">
        <w:rPr>
          <w:rFonts w:cs="Arial"/>
          <w:bCs/>
          <w:szCs w:val="20"/>
        </w:rPr>
        <w:fldChar w:fldCharType="begin"/>
      </w:r>
      <w:r w:rsidRPr="00AE0559">
        <w:rPr>
          <w:rFonts w:cs="Arial"/>
          <w:bCs/>
          <w:szCs w:val="20"/>
        </w:rPr>
        <w:instrText xml:space="preserve"> REF _Ref11310481 \r \h  \* MERGEFORMAT </w:instrText>
      </w:r>
      <w:r w:rsidRPr="00AE0559">
        <w:rPr>
          <w:rFonts w:cs="Arial"/>
          <w:bCs/>
          <w:szCs w:val="20"/>
        </w:rPr>
      </w:r>
      <w:r w:rsidRPr="00AE0559">
        <w:rPr>
          <w:rFonts w:cs="Arial"/>
          <w:bCs/>
          <w:szCs w:val="20"/>
        </w:rPr>
        <w:fldChar w:fldCharType="separate"/>
      </w:r>
      <w:r w:rsidR="002C78D6" w:rsidRPr="00AE0559">
        <w:rPr>
          <w:rFonts w:cs="Arial"/>
          <w:bCs/>
          <w:szCs w:val="20"/>
        </w:rPr>
        <w:t>4</w:t>
      </w:r>
      <w:r w:rsidRPr="00AE0559">
        <w:rPr>
          <w:rFonts w:cs="Arial"/>
          <w:bCs/>
          <w:szCs w:val="20"/>
        </w:rPr>
        <w:fldChar w:fldCharType="end"/>
      </w:r>
      <w:r w:rsidRPr="00AE0559">
        <w:rPr>
          <w:rFonts w:cs="Arial"/>
          <w:bCs/>
          <w:szCs w:val="20"/>
        </w:rPr>
        <w:t xml:space="preserve">. </w:t>
      </w:r>
    </w:p>
    <w:p w14:paraId="0EBAC104" w14:textId="77777777" w:rsidR="008510B5" w:rsidRPr="00AE0559" w:rsidRDefault="008510B5" w:rsidP="00E704EC">
      <w:pPr>
        <w:pStyle w:val="Rubrik1"/>
      </w:pPr>
      <w:bookmarkStart w:id="44" w:name="_Toc454776828"/>
      <w:bookmarkStart w:id="45" w:name="_Toc200448620"/>
      <w:r w:rsidRPr="00AE0559">
        <w:t>Växlingsplan</w:t>
      </w:r>
      <w:bookmarkEnd w:id="44"/>
      <w:bookmarkEnd w:id="45"/>
    </w:p>
    <w:p w14:paraId="4EE9A33A" w14:textId="77777777" w:rsidR="004D4162" w:rsidRPr="00AE0559" w:rsidRDefault="004D4162" w:rsidP="004D4162">
      <w:pPr>
        <w:pStyle w:val="Rubrik2"/>
      </w:pPr>
      <w:bookmarkStart w:id="46" w:name="_Toc200448621"/>
      <w:r w:rsidRPr="00AE0559">
        <w:t>BS Verkstäder</w:t>
      </w:r>
      <w:bookmarkEnd w:id="46"/>
      <w:r w:rsidR="008510B5" w:rsidRPr="00AE0559">
        <w:t xml:space="preserve"> </w:t>
      </w:r>
    </w:p>
    <w:p w14:paraId="3852CAF3" w14:textId="2ADEEB4F" w:rsidR="00EF61B1" w:rsidRPr="00AE0559" w:rsidRDefault="00B4326C" w:rsidP="00E704EC">
      <w:pPr>
        <w:pBdr>
          <w:right w:val="single" w:sz="4" w:space="4" w:color="auto"/>
        </w:pBdr>
        <w:spacing w:after="120"/>
        <w:rPr>
          <w:szCs w:val="20"/>
        </w:rPr>
      </w:pPr>
      <w:r w:rsidRPr="00AE0559">
        <w:rPr>
          <w:szCs w:val="20"/>
        </w:rPr>
        <w:t xml:space="preserve">BS växlingspersonal </w:t>
      </w:r>
      <w:r w:rsidR="00EF61B1" w:rsidRPr="00AE0559">
        <w:rPr>
          <w:szCs w:val="20"/>
        </w:rPr>
        <w:t xml:space="preserve">planerar </w:t>
      </w:r>
      <w:r w:rsidR="00753282" w:rsidRPr="00AE0559">
        <w:rPr>
          <w:szCs w:val="20"/>
        </w:rPr>
        <w:t>löpande växlingen utifrån produktionens behov</w:t>
      </w:r>
      <w:r w:rsidR="00262D1C" w:rsidRPr="00AE0559">
        <w:rPr>
          <w:szCs w:val="20"/>
        </w:rPr>
        <w:t xml:space="preserve"> för spår </w:t>
      </w:r>
      <w:r w:rsidR="00EF61B1" w:rsidRPr="00AE0559">
        <w:rPr>
          <w:szCs w:val="20"/>
        </w:rPr>
        <w:t>BS8-BS15 och BS 30-34.</w:t>
      </w:r>
    </w:p>
    <w:p w14:paraId="57EA46F4" w14:textId="49D2BED3" w:rsidR="008510B5" w:rsidRPr="00AE0559" w:rsidRDefault="008510B5" w:rsidP="00E704EC">
      <w:pPr>
        <w:pBdr>
          <w:right w:val="single" w:sz="4" w:space="4" w:color="auto"/>
        </w:pBdr>
        <w:spacing w:after="120"/>
        <w:rPr>
          <w:szCs w:val="20"/>
        </w:rPr>
      </w:pPr>
      <w:r w:rsidRPr="00AE0559">
        <w:rPr>
          <w:szCs w:val="20"/>
        </w:rPr>
        <w:t>Be</w:t>
      </w:r>
      <w:r w:rsidR="00072006" w:rsidRPr="00AE0559">
        <w:rPr>
          <w:szCs w:val="20"/>
        </w:rPr>
        <w:t>sökan</w:t>
      </w:r>
      <w:r w:rsidR="006936C5" w:rsidRPr="00AE0559">
        <w:rPr>
          <w:szCs w:val="20"/>
        </w:rPr>
        <w:t>de J</w:t>
      </w:r>
      <w:r w:rsidRPr="00AE0559">
        <w:rPr>
          <w:szCs w:val="20"/>
        </w:rPr>
        <w:t xml:space="preserve">ärnvägsföretag </w:t>
      </w:r>
      <w:r w:rsidR="006936C5" w:rsidRPr="00AE0559">
        <w:rPr>
          <w:szCs w:val="20"/>
        </w:rPr>
        <w:t>växlar enligt BS växlingspersonals anvisningar</w:t>
      </w:r>
      <w:r w:rsidR="00E704EC" w:rsidRPr="00AE0559">
        <w:rPr>
          <w:szCs w:val="20"/>
        </w:rPr>
        <w:t xml:space="preserve">. </w:t>
      </w:r>
    </w:p>
    <w:p w14:paraId="0ECF4CB2" w14:textId="62833A9F" w:rsidR="00B16990" w:rsidRPr="00AE0559" w:rsidRDefault="004D4162" w:rsidP="00E704EC">
      <w:pPr>
        <w:pStyle w:val="Rubrik2"/>
        <w:pBdr>
          <w:right w:val="single" w:sz="4" w:space="4" w:color="auto"/>
        </w:pBdr>
      </w:pPr>
      <w:bookmarkStart w:id="47" w:name="_Toc200448622"/>
      <w:r w:rsidRPr="00AE0559">
        <w:t>Depå Falköping</w:t>
      </w:r>
      <w:bookmarkEnd w:id="47"/>
    </w:p>
    <w:p w14:paraId="51B0D1A9" w14:textId="5D43BBE2" w:rsidR="008510B5" w:rsidRPr="00AE0559" w:rsidRDefault="00B16990" w:rsidP="00E704EC">
      <w:pPr>
        <w:pBdr>
          <w:right w:val="single" w:sz="4" w:space="4" w:color="auto"/>
        </w:pBdr>
        <w:spacing w:after="120"/>
        <w:rPr>
          <w:rStyle w:val="Stark"/>
          <w:b w:val="0"/>
        </w:rPr>
      </w:pPr>
      <w:r w:rsidRPr="00AE0559">
        <w:rPr>
          <w:szCs w:val="20"/>
        </w:rPr>
        <w:t>Ver</w:t>
      </w:r>
      <w:r w:rsidR="000F4ACE" w:rsidRPr="00AE0559">
        <w:rPr>
          <w:szCs w:val="20"/>
        </w:rPr>
        <w:t>ksamhetsutövaren i Depå Falköping</w:t>
      </w:r>
      <w:r w:rsidR="0078040B" w:rsidRPr="00AE0559">
        <w:rPr>
          <w:szCs w:val="20"/>
        </w:rPr>
        <w:t xml:space="preserve"> ansvara</w:t>
      </w:r>
      <w:r w:rsidR="00EB7B34" w:rsidRPr="00AE0559">
        <w:rPr>
          <w:szCs w:val="20"/>
        </w:rPr>
        <w:t>r för växlingsplanering</w:t>
      </w:r>
      <w:r w:rsidR="00AA2EAE" w:rsidRPr="00AE0559">
        <w:rPr>
          <w:szCs w:val="20"/>
        </w:rPr>
        <w:t>en för depån</w:t>
      </w:r>
      <w:r w:rsidR="008510B5" w:rsidRPr="00AE0559">
        <w:rPr>
          <w:rStyle w:val="Stark"/>
          <w:b w:val="0"/>
        </w:rPr>
        <w:t xml:space="preserve"> med spår, G1 – G4 och BS4-BS7</w:t>
      </w:r>
      <w:r w:rsidR="00AA2EAE" w:rsidRPr="00AE0559">
        <w:rPr>
          <w:rStyle w:val="Stark"/>
          <w:b w:val="0"/>
        </w:rPr>
        <w:t xml:space="preserve">. </w:t>
      </w:r>
    </w:p>
    <w:p w14:paraId="07682421" w14:textId="77777777" w:rsidR="008510B5" w:rsidRPr="00AE0559" w:rsidRDefault="008510B5" w:rsidP="008510B5">
      <w:pPr>
        <w:pStyle w:val="Rubrik1"/>
      </w:pPr>
      <w:bookmarkStart w:id="48" w:name="_Toc454776829"/>
      <w:bookmarkStart w:id="49" w:name="_Toc200448623"/>
      <w:r w:rsidRPr="00AE0559">
        <w:t>Plankorsningar</w:t>
      </w:r>
      <w:bookmarkEnd w:id="48"/>
      <w:bookmarkEnd w:id="49"/>
    </w:p>
    <w:p w14:paraId="1D020B8E" w14:textId="77777777" w:rsidR="008510B5" w:rsidRPr="00AE0559" w:rsidRDefault="008510B5" w:rsidP="008510B5">
      <w:pPr>
        <w:spacing w:after="120"/>
        <w:rPr>
          <w:szCs w:val="20"/>
        </w:rPr>
      </w:pPr>
      <w:r w:rsidRPr="00AE0559">
        <w:rPr>
          <w:szCs w:val="20"/>
        </w:rPr>
        <w:t>Främsta fordonet ska vara bemannat (fordonet kan anses vara bemannat även om radioloksoperatör eller signalgivare går bredvid spåret omedelbart framför främsta fordonet).</w:t>
      </w:r>
    </w:p>
    <w:p w14:paraId="7281F989" w14:textId="77777777" w:rsidR="008510B5" w:rsidRPr="00AE0559" w:rsidRDefault="008510B5" w:rsidP="008510B5">
      <w:pPr>
        <w:spacing w:after="120"/>
        <w:rPr>
          <w:szCs w:val="20"/>
        </w:rPr>
      </w:pPr>
      <w:r w:rsidRPr="00AE0559">
        <w:rPr>
          <w:szCs w:val="20"/>
        </w:rPr>
        <w:t xml:space="preserve">Växling ska planeras så att vägövergångar inte onödigtvis blockeras. </w:t>
      </w:r>
    </w:p>
    <w:p w14:paraId="7F4EEA63" w14:textId="77777777" w:rsidR="008510B5" w:rsidRPr="00AE0559" w:rsidRDefault="008510B5" w:rsidP="008510B5">
      <w:pPr>
        <w:spacing w:after="120"/>
        <w:rPr>
          <w:szCs w:val="20"/>
        </w:rPr>
      </w:pPr>
      <w:r w:rsidRPr="00AE0559">
        <w:rPr>
          <w:szCs w:val="20"/>
        </w:rPr>
        <w:t>Vid plankorsningen framför lokstallet samt plankorsning vid södra änden av vagnhallen gäller stopp framför korsningen, eftersom vägen till viss del är/kan vara skymd.</w:t>
      </w:r>
    </w:p>
    <w:p w14:paraId="1182CE48" w14:textId="77777777" w:rsidR="008510B5" w:rsidRPr="00AE0559" w:rsidRDefault="008510B5" w:rsidP="008510B5">
      <w:pPr>
        <w:pStyle w:val="Rubrik1"/>
      </w:pPr>
      <w:bookmarkStart w:id="50" w:name="_Toc454776830"/>
      <w:bookmarkStart w:id="51" w:name="_Toc200448624"/>
      <w:r w:rsidRPr="00AE0559">
        <w:t>Skjutsning</w:t>
      </w:r>
      <w:bookmarkEnd w:id="50"/>
      <w:bookmarkEnd w:id="51"/>
    </w:p>
    <w:p w14:paraId="62304C70" w14:textId="6071ECAE" w:rsidR="00EB1156" w:rsidRPr="00AE0559" w:rsidRDefault="008510B5" w:rsidP="008510B5">
      <w:pPr>
        <w:spacing w:after="120"/>
        <w:rPr>
          <w:szCs w:val="20"/>
        </w:rPr>
      </w:pPr>
      <w:r w:rsidRPr="00AE0559">
        <w:rPr>
          <w:szCs w:val="20"/>
        </w:rPr>
        <w:t>All skjutsning är förbjuden.</w:t>
      </w:r>
    </w:p>
    <w:p w14:paraId="0D91BA70" w14:textId="77777777" w:rsidR="00EB1156" w:rsidRPr="00AE0559" w:rsidRDefault="00EB1156">
      <w:pPr>
        <w:rPr>
          <w:szCs w:val="20"/>
        </w:rPr>
      </w:pPr>
      <w:r w:rsidRPr="00AE0559">
        <w:rPr>
          <w:szCs w:val="20"/>
        </w:rPr>
        <w:br w:type="page"/>
      </w:r>
    </w:p>
    <w:p w14:paraId="71F14BF0" w14:textId="63078F98" w:rsidR="008510B5" w:rsidRPr="00AE0559" w:rsidRDefault="008510B5" w:rsidP="00D85AE0">
      <w:pPr>
        <w:pStyle w:val="Rubrik1"/>
      </w:pPr>
      <w:bookmarkStart w:id="52" w:name="_Toc454776831"/>
      <w:bookmarkStart w:id="53" w:name="_Toc200448625"/>
      <w:r w:rsidRPr="00AE0559">
        <w:lastRenderedPageBreak/>
        <w:t>Parkering</w:t>
      </w:r>
      <w:bookmarkEnd w:id="52"/>
      <w:bookmarkEnd w:id="53"/>
    </w:p>
    <w:p w14:paraId="48462B2A" w14:textId="48AF44F8" w:rsidR="00C41177" w:rsidRPr="00AE0559" w:rsidRDefault="00C41177" w:rsidP="00D85AE0">
      <w:pPr>
        <w:pStyle w:val="Rubrik2"/>
      </w:pPr>
      <w:bookmarkStart w:id="54" w:name="_Toc200448626"/>
      <w:r w:rsidRPr="00AE0559">
        <w:t>Parkering</w:t>
      </w:r>
      <w:r w:rsidR="005629CF" w:rsidRPr="00AE0559">
        <w:t>sspår</w:t>
      </w:r>
      <w:bookmarkEnd w:id="54"/>
    </w:p>
    <w:p w14:paraId="50FB1B91" w14:textId="50802AB0" w:rsidR="008510B5" w:rsidRPr="00AE0559" w:rsidRDefault="008510B5" w:rsidP="00D85AE0">
      <w:pPr>
        <w:spacing w:after="120"/>
        <w:rPr>
          <w:rStyle w:val="Stark"/>
          <w:b w:val="0"/>
        </w:rPr>
      </w:pPr>
      <w:r w:rsidRPr="00AE0559">
        <w:rPr>
          <w:szCs w:val="20"/>
        </w:rPr>
        <w:t>På BS</w:t>
      </w:r>
      <w:r w:rsidR="00575FFC" w:rsidRPr="00AE0559">
        <w:rPr>
          <w:szCs w:val="20"/>
        </w:rPr>
        <w:t xml:space="preserve"> </w:t>
      </w:r>
      <w:r w:rsidRPr="00AE0559">
        <w:rPr>
          <w:szCs w:val="20"/>
        </w:rPr>
        <w:t xml:space="preserve">järnvägsinfrastruktur är alla spår klassade som parkeringsspår. På spår </w:t>
      </w:r>
      <w:r w:rsidRPr="00AE0559">
        <w:rPr>
          <w:rStyle w:val="Stark"/>
          <w:b w:val="0"/>
        </w:rPr>
        <w:t>G1 – G4 och BS4-BS7 får endast fordon som klassas som ej klättringsbara ställas upp.</w:t>
      </w:r>
    </w:p>
    <w:p w14:paraId="2917B2DD" w14:textId="1AE9B684" w:rsidR="005629CF" w:rsidRPr="00AE0559" w:rsidRDefault="0097562E" w:rsidP="008C6E69">
      <w:pPr>
        <w:pStyle w:val="Rubrik2"/>
        <w:pBdr>
          <w:right w:val="single" w:sz="4" w:space="4" w:color="auto"/>
        </w:pBdr>
        <w:rPr>
          <w:rStyle w:val="Stark"/>
          <w:b/>
        </w:rPr>
      </w:pPr>
      <w:bookmarkStart w:id="55" w:name="_Toc200448627"/>
      <w:r w:rsidRPr="00AE0559">
        <w:rPr>
          <w:rStyle w:val="Stark"/>
          <w:b/>
        </w:rPr>
        <w:t>Säk</w:t>
      </w:r>
      <w:r w:rsidR="00574E22" w:rsidRPr="00AE0559">
        <w:rPr>
          <w:rStyle w:val="Stark"/>
          <w:b/>
        </w:rPr>
        <w:t>rande av fordon</w:t>
      </w:r>
      <w:r w:rsidRPr="00AE0559">
        <w:rPr>
          <w:rStyle w:val="Stark"/>
          <w:b/>
        </w:rPr>
        <w:t>.</w:t>
      </w:r>
      <w:bookmarkEnd w:id="55"/>
    </w:p>
    <w:p w14:paraId="106AAF8E" w14:textId="1390642A" w:rsidR="0097562E" w:rsidRPr="00AE0559" w:rsidRDefault="00574E22" w:rsidP="008C6E69">
      <w:pPr>
        <w:pBdr>
          <w:right w:val="single" w:sz="4" w:space="4" w:color="auto"/>
        </w:pBdr>
        <w:spacing w:after="120"/>
        <w:rPr>
          <w:rStyle w:val="Stark"/>
          <w:b w:val="0"/>
        </w:rPr>
      </w:pPr>
      <w:r w:rsidRPr="00AE0559">
        <w:rPr>
          <w:rStyle w:val="Stark"/>
          <w:b w:val="0"/>
        </w:rPr>
        <w:t xml:space="preserve">Säkring mot rullning görs enligt </w:t>
      </w:r>
      <w:r w:rsidR="00393275" w:rsidRPr="00AE0559">
        <w:rPr>
          <w:rStyle w:val="Stark"/>
          <w:b w:val="0"/>
        </w:rPr>
        <w:t>TDOK</w:t>
      </w:r>
      <w:r w:rsidR="001E3294" w:rsidRPr="00AE0559">
        <w:rPr>
          <w:rStyle w:val="Stark"/>
          <w:b w:val="0"/>
        </w:rPr>
        <w:t xml:space="preserve"> 201</w:t>
      </w:r>
      <w:r w:rsidR="00836DF2" w:rsidRPr="00AE0559">
        <w:rPr>
          <w:rStyle w:val="Stark"/>
          <w:b w:val="0"/>
        </w:rPr>
        <w:t>5</w:t>
      </w:r>
      <w:r w:rsidR="001E3294" w:rsidRPr="00AE0559">
        <w:rPr>
          <w:rStyle w:val="Stark"/>
          <w:b w:val="0"/>
        </w:rPr>
        <w:t xml:space="preserve">:0309 </w:t>
      </w:r>
      <w:r w:rsidR="00574F80" w:rsidRPr="00AE0559">
        <w:t xml:space="preserve">Trafikverkets Trafikbestämmelser för järnväg (TTJ), </w:t>
      </w:r>
      <w:r w:rsidR="003C4149" w:rsidRPr="00AE0559">
        <w:rPr>
          <w:rStyle w:val="Stark"/>
          <w:b w:val="0"/>
        </w:rPr>
        <w:t>modul</w:t>
      </w:r>
      <w:r w:rsidR="00393275" w:rsidRPr="00AE0559">
        <w:rPr>
          <w:rStyle w:val="Stark"/>
          <w:b w:val="0"/>
        </w:rPr>
        <w:t xml:space="preserve"> 20 sidospår</w:t>
      </w:r>
    </w:p>
    <w:p w14:paraId="3460E067" w14:textId="77777777" w:rsidR="008510B5" w:rsidRPr="00AE0559" w:rsidRDefault="008510B5" w:rsidP="00173B19">
      <w:pPr>
        <w:pStyle w:val="Rubrik1"/>
      </w:pPr>
      <w:bookmarkStart w:id="56" w:name="_Toc454776832"/>
      <w:bookmarkStart w:id="57" w:name="_Toc200448628"/>
      <w:r w:rsidRPr="00AE0559">
        <w:t>Största tillåtna hastighet</w:t>
      </w:r>
      <w:bookmarkEnd w:id="56"/>
      <w:bookmarkEnd w:id="57"/>
    </w:p>
    <w:p w14:paraId="038DACDC" w14:textId="77777777" w:rsidR="008510B5" w:rsidRPr="00AE0559" w:rsidRDefault="008510B5" w:rsidP="00173B19">
      <w:pPr>
        <w:spacing w:after="120"/>
        <w:rPr>
          <w:szCs w:val="20"/>
        </w:rPr>
      </w:pPr>
      <w:r w:rsidRPr="00AE0559">
        <w:rPr>
          <w:szCs w:val="20"/>
        </w:rPr>
        <w:t>Nedanstående undantag och restriktioner från Trafikverkets trafikföreskrifter (TDOK 2015:0309) gäller för hastighet vid växling:</w:t>
      </w:r>
    </w:p>
    <w:p w14:paraId="6D2D1470" w14:textId="77777777" w:rsidR="008510B5" w:rsidRPr="00AE0559" w:rsidRDefault="008510B5" w:rsidP="00173B19">
      <w:pPr>
        <w:pStyle w:val="Liststycke"/>
        <w:numPr>
          <w:ilvl w:val="0"/>
          <w:numId w:val="27"/>
        </w:numPr>
        <w:spacing w:before="120" w:after="120"/>
      </w:pPr>
      <w:r w:rsidRPr="00AE0559">
        <w:t>Inne i byggnad är Sth 5 km/h</w:t>
      </w:r>
    </w:p>
    <w:p w14:paraId="75760671" w14:textId="77777777" w:rsidR="008510B5" w:rsidRPr="00AE0559" w:rsidRDefault="008510B5" w:rsidP="00173B19">
      <w:pPr>
        <w:pStyle w:val="Liststycke"/>
        <w:numPr>
          <w:ilvl w:val="0"/>
          <w:numId w:val="27"/>
        </w:numPr>
        <w:spacing w:before="120" w:after="120"/>
      </w:pPr>
      <w:r w:rsidRPr="00AE0559">
        <w:t>När främsta änden av ett växlingssätt passerar genom port, får hastigheten inte vara högre än ca 2 km/h (</w:t>
      </w:r>
      <w:r w:rsidRPr="00AE0559">
        <w:rPr>
          <w:color w:val="000000"/>
        </w:rPr>
        <w:t>långsam promenadtakt</w:t>
      </w:r>
      <w:r w:rsidRPr="00AE0559">
        <w:t>)</w:t>
      </w:r>
    </w:p>
    <w:p w14:paraId="4BE223B2" w14:textId="77777777" w:rsidR="008510B5" w:rsidRPr="00AE0559" w:rsidRDefault="008510B5" w:rsidP="00173B19">
      <w:pPr>
        <w:pStyle w:val="Liststycke"/>
        <w:numPr>
          <w:ilvl w:val="0"/>
          <w:numId w:val="27"/>
        </w:numPr>
        <w:spacing w:before="120" w:after="120"/>
      </w:pPr>
      <w:r w:rsidRPr="00AE0559">
        <w:t>På vändskivorna får hastigheten inte vara högre än ca 2 km/h (</w:t>
      </w:r>
      <w:r w:rsidRPr="00AE0559">
        <w:rPr>
          <w:color w:val="000000"/>
        </w:rPr>
        <w:t>långsam promenadtakt</w:t>
      </w:r>
      <w:r w:rsidRPr="00AE0559">
        <w:t>).</w:t>
      </w:r>
    </w:p>
    <w:p w14:paraId="3D804D3D" w14:textId="65B34B26" w:rsidR="008510B5" w:rsidRPr="00AE0559" w:rsidRDefault="008510B5" w:rsidP="0001688B">
      <w:pPr>
        <w:pStyle w:val="Liststycke"/>
        <w:numPr>
          <w:ilvl w:val="0"/>
          <w:numId w:val="27"/>
        </w:numPr>
        <w:spacing w:before="120" w:after="120"/>
      </w:pPr>
      <w:r w:rsidRPr="00AE0559">
        <w:t xml:space="preserve">På spår G1 kan provkörning under vissa förutsättningar förekomma med Sth 30km/h. </w:t>
      </w:r>
    </w:p>
    <w:p w14:paraId="7E1FF460" w14:textId="2A56E89E" w:rsidR="008510B5" w:rsidRPr="00AE0559" w:rsidRDefault="008510B5" w:rsidP="0001688B">
      <w:pPr>
        <w:pStyle w:val="Liststycke"/>
        <w:numPr>
          <w:ilvl w:val="0"/>
          <w:numId w:val="27"/>
        </w:numPr>
        <w:spacing w:before="120" w:after="120"/>
      </w:pPr>
      <w:r w:rsidRPr="00AE0559">
        <w:t>I övrigt är Sth 10 km/h.</w:t>
      </w:r>
    </w:p>
    <w:p w14:paraId="6326B9E2" w14:textId="1FBBEE0D" w:rsidR="00B72B92" w:rsidRPr="00AE0559" w:rsidRDefault="00B72B92" w:rsidP="0001688B">
      <w:pPr>
        <w:pStyle w:val="Rubrik2"/>
      </w:pPr>
      <w:bookmarkStart w:id="58" w:name="_Toc200448629"/>
      <w:r w:rsidRPr="00AE0559">
        <w:t>Provkörning i upp till 30 km/h på spår G1.</w:t>
      </w:r>
      <w:bookmarkEnd w:id="58"/>
    </w:p>
    <w:p w14:paraId="07A81934" w14:textId="75DA9C30" w:rsidR="00B72B92" w:rsidRPr="00AE0559" w:rsidRDefault="00B72B92" w:rsidP="0001688B">
      <w:r w:rsidRPr="00AE0559">
        <w:t>Provkörning med s</w:t>
      </w:r>
      <w:r w:rsidR="007C0543" w:rsidRPr="00AE0559">
        <w:t xml:space="preserve">törsta tillåtna hastighet </w:t>
      </w:r>
      <w:r w:rsidRPr="00AE0559">
        <w:t xml:space="preserve">på </w:t>
      </w:r>
      <w:r w:rsidR="007C0543" w:rsidRPr="00AE0559">
        <w:t xml:space="preserve">30km/h på </w:t>
      </w:r>
      <w:r w:rsidRPr="00AE0559">
        <w:t xml:space="preserve">spår G1 är tillåtet </w:t>
      </w:r>
      <w:r w:rsidR="00F51325" w:rsidRPr="00AE0559">
        <w:t>under</w:t>
      </w:r>
      <w:r w:rsidRPr="00AE0559">
        <w:t xml:space="preserve"> följande förutsättningar:</w:t>
      </w:r>
    </w:p>
    <w:p w14:paraId="7012D596" w14:textId="0A7C2112" w:rsidR="007C0543" w:rsidRPr="00AE0559" w:rsidRDefault="007C0543" w:rsidP="0001688B">
      <w:pPr>
        <w:pStyle w:val="Liststycke"/>
        <w:numPr>
          <w:ilvl w:val="0"/>
          <w:numId w:val="29"/>
        </w:numPr>
      </w:pPr>
      <w:r w:rsidRPr="00AE0559">
        <w:t xml:space="preserve">Operativ arbetsledning har planerat och godkänt provkörningen. </w:t>
      </w:r>
    </w:p>
    <w:p w14:paraId="432164BF" w14:textId="73C7775C" w:rsidR="00B72B92" w:rsidRPr="00AE0559" w:rsidRDefault="007C0543" w:rsidP="0001688B">
      <w:pPr>
        <w:pStyle w:val="Liststycke"/>
        <w:numPr>
          <w:ilvl w:val="0"/>
          <w:numId w:val="29"/>
        </w:numPr>
      </w:pPr>
      <w:r w:rsidRPr="00AE0559">
        <w:t>Om annan än verksamhetsutövaren i Depå Falköping ska genomföra provkörningen sk</w:t>
      </w:r>
      <w:r w:rsidR="00F51325" w:rsidRPr="00AE0559">
        <w:t>a</w:t>
      </w:r>
      <w:r w:rsidRPr="00AE0559">
        <w:t xml:space="preserve"> s</w:t>
      </w:r>
      <w:r w:rsidR="00B72B92" w:rsidRPr="00AE0559">
        <w:t xml:space="preserve">amråd med verksamhetsutövaren i Depå Falköping </w:t>
      </w:r>
      <w:r w:rsidRPr="00AE0559">
        <w:t>genomföras</w:t>
      </w:r>
      <w:r w:rsidR="00F51325" w:rsidRPr="00AE0559">
        <w:t xml:space="preserve"> före provkörning</w:t>
      </w:r>
      <w:r w:rsidRPr="00AE0559">
        <w:t>.</w:t>
      </w:r>
    </w:p>
    <w:p w14:paraId="31FFF044" w14:textId="77777777" w:rsidR="009E77CD" w:rsidRPr="00AE0559" w:rsidRDefault="00B72B92" w:rsidP="0001688B">
      <w:pPr>
        <w:pStyle w:val="Liststycke"/>
        <w:numPr>
          <w:ilvl w:val="0"/>
          <w:numId w:val="29"/>
        </w:numPr>
        <w:rPr>
          <w:bCs/>
        </w:rPr>
      </w:pPr>
      <w:r w:rsidRPr="00AE0559">
        <w:t xml:space="preserve">Provkörningssträckan </w:t>
      </w:r>
      <w:r w:rsidR="00F51325" w:rsidRPr="00AE0559">
        <w:t xml:space="preserve">ska </w:t>
      </w:r>
      <w:r w:rsidRPr="00AE0559">
        <w:t>avgränsa</w:t>
      </w:r>
      <w:r w:rsidR="00F51325" w:rsidRPr="00AE0559">
        <w:t>s</w:t>
      </w:r>
      <w:r w:rsidR="007C0543" w:rsidRPr="00AE0559">
        <w:t xml:space="preserve"> med hindertavla/tavlor i de riktningar där andra fordonsrörelser kan förekomma.</w:t>
      </w:r>
      <w:r w:rsidR="009E77CD" w:rsidRPr="00AE0559">
        <w:t xml:space="preserve"> Hindertavlorna märks med provkörning pågår.</w:t>
      </w:r>
      <w:r w:rsidR="009E77CD" w:rsidRPr="00AE0559">
        <w:rPr>
          <w:b/>
          <w:bCs/>
        </w:rPr>
        <w:t xml:space="preserve"> </w:t>
      </w:r>
    </w:p>
    <w:p w14:paraId="4F6C2A08" w14:textId="272A1986" w:rsidR="007C0543" w:rsidRPr="00AE0559" w:rsidRDefault="007C0543" w:rsidP="0001688B">
      <w:pPr>
        <w:pStyle w:val="Liststycke"/>
        <w:numPr>
          <w:ilvl w:val="0"/>
          <w:numId w:val="29"/>
        </w:numPr>
      </w:pPr>
      <w:r w:rsidRPr="00AE0559">
        <w:t>Verksamhetsutövaren i depå Falköping ansvarar för eventuella ytterligare arbetsmiljöskyddsåtgärder för sin verksamhet.</w:t>
      </w:r>
    </w:p>
    <w:p w14:paraId="1521E075" w14:textId="46B5341B" w:rsidR="007C0543" w:rsidRPr="00AE0559" w:rsidRDefault="007C0543" w:rsidP="0001688B">
      <w:r w:rsidRPr="00AE0559">
        <w:t xml:space="preserve">Hastighetstavlor ändras inte med anledning av möjligheten till provkörning i 30 km/h. </w:t>
      </w:r>
    </w:p>
    <w:p w14:paraId="2AEEF133" w14:textId="77777777" w:rsidR="008510B5" w:rsidRPr="00AE0559" w:rsidRDefault="008510B5" w:rsidP="0001688B">
      <w:pPr>
        <w:pStyle w:val="Rubrik1"/>
      </w:pPr>
      <w:bookmarkStart w:id="59" w:name="_Toc454776833"/>
      <w:bookmarkStart w:id="60" w:name="_Toc200448630"/>
      <w:r w:rsidRPr="00AE0559">
        <w:t>Max axeltryck</w:t>
      </w:r>
      <w:bookmarkEnd w:id="59"/>
      <w:bookmarkEnd w:id="60"/>
    </w:p>
    <w:p w14:paraId="2BA801C7" w14:textId="257EFF69" w:rsidR="008510B5" w:rsidRPr="00AE0559" w:rsidRDefault="008510B5" w:rsidP="0001688B">
      <w:pPr>
        <w:spacing w:after="120"/>
        <w:rPr>
          <w:szCs w:val="20"/>
        </w:rPr>
      </w:pPr>
      <w:r w:rsidRPr="00AE0559">
        <w:rPr>
          <w:szCs w:val="20"/>
        </w:rPr>
        <w:t>Max axeltryck är 22,5 ton (gäller även inom vagnhallen).</w:t>
      </w:r>
    </w:p>
    <w:p w14:paraId="6758F75F" w14:textId="77777777" w:rsidR="008510B5" w:rsidRPr="00AE0559" w:rsidRDefault="008510B5" w:rsidP="0001688B">
      <w:pPr>
        <w:pStyle w:val="Rubrik1"/>
      </w:pPr>
      <w:bookmarkStart w:id="61" w:name="_Toc454776834"/>
      <w:bookmarkStart w:id="62" w:name="_Toc200448631"/>
      <w:r w:rsidRPr="00AE0559">
        <w:t>Största lutningsförhållande</w:t>
      </w:r>
      <w:bookmarkEnd w:id="61"/>
      <w:bookmarkEnd w:id="62"/>
    </w:p>
    <w:p w14:paraId="5B16EDAC" w14:textId="7F755CF4" w:rsidR="008510B5" w:rsidRPr="00AE0559" w:rsidRDefault="008510B5" w:rsidP="0001688B">
      <w:r w:rsidRPr="00AE0559">
        <w:t xml:space="preserve">I anläggningens södra delar lutar spår kraftigt in mot BS område, 5 – 20 ‰. På övriga anläggningen överstiger inte lutningsförhållanden 2‰. Förstängning av vagnar ska alltid ske med </w:t>
      </w:r>
      <w:r w:rsidR="00751CAB" w:rsidRPr="00AE0559">
        <w:t>parkering</w:t>
      </w:r>
      <w:r w:rsidRPr="00AE0559">
        <w:t>broms eller minst en bromssko.</w:t>
      </w:r>
      <w:r w:rsidR="0021619D" w:rsidRPr="00AE0559">
        <w:t xml:space="preserve"> </w:t>
      </w:r>
    </w:p>
    <w:p w14:paraId="19A8CA7C" w14:textId="77777777" w:rsidR="008510B5" w:rsidRPr="00AE0559" w:rsidRDefault="008510B5" w:rsidP="0001688B">
      <w:pPr>
        <w:pStyle w:val="Rubrik1"/>
      </w:pPr>
      <w:bookmarkStart w:id="63" w:name="_Toc454776835"/>
      <w:bookmarkStart w:id="64" w:name="_Toc200448632"/>
      <w:r w:rsidRPr="00AE0559">
        <w:t>Inkoppling av bromsar och bromsprov</w:t>
      </w:r>
      <w:bookmarkEnd w:id="63"/>
      <w:bookmarkEnd w:id="64"/>
    </w:p>
    <w:p w14:paraId="7B6CB935" w14:textId="5A883FFB" w:rsidR="008510B5" w:rsidRPr="00AE0559" w:rsidRDefault="008510B5" w:rsidP="0001688B">
      <w:pPr>
        <w:spacing w:after="120"/>
        <w:rPr>
          <w:szCs w:val="20"/>
        </w:rPr>
      </w:pPr>
      <w:r w:rsidRPr="00AE0559">
        <w:rPr>
          <w:szCs w:val="20"/>
        </w:rPr>
        <w:t xml:space="preserve">På spår </w:t>
      </w:r>
      <w:r w:rsidRPr="00AE0559">
        <w:rPr>
          <w:rStyle w:val="Stark"/>
          <w:b w:val="0"/>
        </w:rPr>
        <w:t xml:space="preserve">G1 – G3 och BS4-BS7 söder om vagnhallen är växling ej tillåten med obromsade fordon eller vagnar. Tillfälliga undantag kan beviljas av Infrastrukturförvaltaren efter särskild riskbedömning. I övriga delar av anläggningen är kravet att </w:t>
      </w:r>
      <w:r w:rsidR="0021619D" w:rsidRPr="00AE0559">
        <w:rPr>
          <w:rStyle w:val="Stark"/>
          <w:b w:val="0"/>
        </w:rPr>
        <w:t>alla fordon</w:t>
      </w:r>
      <w:r w:rsidRPr="00AE0559">
        <w:rPr>
          <w:rStyle w:val="Stark"/>
          <w:b w:val="0"/>
        </w:rPr>
        <w:t xml:space="preserve"> </w:t>
      </w:r>
      <w:r w:rsidR="0021619D" w:rsidRPr="00AE0559">
        <w:rPr>
          <w:rStyle w:val="Stark"/>
          <w:b w:val="0"/>
        </w:rPr>
        <w:t xml:space="preserve">med bromsar </w:t>
      </w:r>
      <w:r w:rsidRPr="00AE0559">
        <w:rPr>
          <w:szCs w:val="20"/>
        </w:rPr>
        <w:t>ska ha inkopplad broms</w:t>
      </w:r>
      <w:r w:rsidR="0021619D" w:rsidRPr="00AE0559">
        <w:rPr>
          <w:szCs w:val="20"/>
        </w:rPr>
        <w:t xml:space="preserve"> om bromsarna är i funktion.</w:t>
      </w:r>
    </w:p>
    <w:p w14:paraId="150A0F02" w14:textId="77777777" w:rsidR="008510B5" w:rsidRPr="00AE0559" w:rsidRDefault="008510B5" w:rsidP="008510B5">
      <w:pPr>
        <w:pStyle w:val="Rubrik1"/>
      </w:pPr>
      <w:bookmarkStart w:id="65" w:name="_Toc454776836"/>
      <w:bookmarkStart w:id="66" w:name="_Toc200448633"/>
      <w:r w:rsidRPr="00AE0559">
        <w:lastRenderedPageBreak/>
        <w:t>Farligt gods</w:t>
      </w:r>
      <w:bookmarkEnd w:id="65"/>
      <w:bookmarkEnd w:id="66"/>
    </w:p>
    <w:p w14:paraId="3DEE70CE" w14:textId="4591D829" w:rsidR="005324A3" w:rsidRPr="00AE0559" w:rsidRDefault="008510B5" w:rsidP="008510B5">
      <w:pPr>
        <w:spacing w:after="120"/>
        <w:rPr>
          <w:szCs w:val="20"/>
        </w:rPr>
      </w:pPr>
      <w:r w:rsidRPr="00AE0559">
        <w:rPr>
          <w:szCs w:val="20"/>
        </w:rPr>
        <w:t xml:space="preserve">Vagnar lastade med farligt gods får inte föras in </w:t>
      </w:r>
      <w:r w:rsidR="00FD36C6" w:rsidRPr="00AE0559">
        <w:rPr>
          <w:szCs w:val="20"/>
        </w:rPr>
        <w:t>på anläggningen</w:t>
      </w:r>
      <w:r w:rsidRPr="00AE0559">
        <w:rPr>
          <w:szCs w:val="20"/>
        </w:rPr>
        <w:t>. Förbudet gäller även tömda vagnar och lastbärare som innehållit farligt gods, men som inte är rengjorda och avgasade.</w:t>
      </w:r>
    </w:p>
    <w:p w14:paraId="63102DA6" w14:textId="7D36E1AA" w:rsidR="00B61F82" w:rsidRPr="00AE0559" w:rsidRDefault="00B61F82" w:rsidP="00CE1D0D">
      <w:pPr>
        <w:pStyle w:val="Rubrik1"/>
      </w:pPr>
      <w:bookmarkStart w:id="67" w:name="_Toc200448634"/>
      <w:r w:rsidRPr="00AE0559">
        <w:t>Vistelse inom spårområde</w:t>
      </w:r>
      <w:bookmarkEnd w:id="67"/>
    </w:p>
    <w:p w14:paraId="28D32334" w14:textId="544AA869" w:rsidR="002457DF" w:rsidRPr="00AE0559" w:rsidRDefault="00B61F82" w:rsidP="00CE1D0D">
      <w:pPr>
        <w:spacing w:after="120"/>
        <w:rPr>
          <w:szCs w:val="20"/>
        </w:rPr>
      </w:pPr>
      <w:r w:rsidRPr="00AE0559">
        <w:rPr>
          <w:szCs w:val="20"/>
        </w:rPr>
        <w:t>För vistelse inom spårområdet gäller Trafikverkets föreskrift TDOK 2016:0289</w:t>
      </w:r>
      <w:r w:rsidR="00DD7331" w:rsidRPr="00AE0559">
        <w:rPr>
          <w:szCs w:val="20"/>
        </w:rPr>
        <w:t>, avsnitt egenförflyttning</w:t>
      </w:r>
      <w:r w:rsidR="009D4827" w:rsidRPr="00AE0559">
        <w:rPr>
          <w:szCs w:val="20"/>
        </w:rPr>
        <w:t>,</w:t>
      </w:r>
      <w:r w:rsidR="004E2AEE" w:rsidRPr="00AE0559">
        <w:rPr>
          <w:szCs w:val="20"/>
        </w:rPr>
        <w:t xml:space="preserve"> i </w:t>
      </w:r>
      <w:r w:rsidR="00255560" w:rsidRPr="00AE0559">
        <w:rPr>
          <w:szCs w:val="20"/>
        </w:rPr>
        <w:t>tillämpliga</w:t>
      </w:r>
      <w:r w:rsidR="00ED748E" w:rsidRPr="00AE0559">
        <w:rPr>
          <w:szCs w:val="20"/>
        </w:rPr>
        <w:t xml:space="preserve"> delar.</w:t>
      </w:r>
      <w:r w:rsidRPr="00AE0559">
        <w:rPr>
          <w:szCs w:val="20"/>
        </w:rPr>
        <w:t xml:space="preserve"> </w:t>
      </w:r>
    </w:p>
    <w:p w14:paraId="265DC510" w14:textId="4556CB7A" w:rsidR="00ED748E" w:rsidRPr="00AE0559" w:rsidRDefault="00ED748E" w:rsidP="00CE1D0D">
      <w:pPr>
        <w:spacing w:after="120"/>
        <w:rPr>
          <w:szCs w:val="20"/>
        </w:rPr>
      </w:pPr>
      <w:r w:rsidRPr="00AE0559">
        <w:t>Egenförflyttning ska om möjligt ske utanför säkerhetszonen</w:t>
      </w:r>
      <w:r w:rsidR="00B8625E" w:rsidRPr="00AE0559">
        <w:t xml:space="preserve"> (2</w:t>
      </w:r>
      <w:r w:rsidR="00245EF4" w:rsidRPr="00AE0559">
        <w:t>,2 meter från närmaste r</w:t>
      </w:r>
      <w:r w:rsidR="002A26E4" w:rsidRPr="00AE0559">
        <w:t>äl</w:t>
      </w:r>
      <w:r w:rsidR="00980576" w:rsidRPr="00AE0559">
        <w:t>)</w:t>
      </w:r>
      <w:r w:rsidR="002A26E4" w:rsidRPr="00AE0559">
        <w:t xml:space="preserve"> samt </w:t>
      </w:r>
      <w:r w:rsidR="008E3E7F" w:rsidRPr="00AE0559">
        <w:t>minst</w:t>
      </w:r>
      <w:r w:rsidR="002A26E4" w:rsidRPr="00AE0559">
        <w:t xml:space="preserve"> 4 meter från spänningsförande kontaktledning med dess tillbehör</w:t>
      </w:r>
      <w:r w:rsidRPr="00AE0559">
        <w:t>.</w:t>
      </w:r>
    </w:p>
    <w:p w14:paraId="0C3696C6" w14:textId="07328B85" w:rsidR="002457DF" w:rsidRPr="00AE0559" w:rsidRDefault="002A749E" w:rsidP="00CE1D0D">
      <w:pPr>
        <w:pStyle w:val="Rubrik2"/>
      </w:pPr>
      <w:bookmarkStart w:id="68" w:name="_Toc200448635"/>
      <w:r w:rsidRPr="00AE0559">
        <w:t>Depå Falköping</w:t>
      </w:r>
      <w:bookmarkEnd w:id="68"/>
    </w:p>
    <w:p w14:paraId="5BAD7016" w14:textId="291C2ED0" w:rsidR="002A749E" w:rsidRPr="00AE0559" w:rsidRDefault="00B83116" w:rsidP="00CE1D0D">
      <w:pPr>
        <w:spacing w:after="120"/>
        <w:rPr>
          <w:szCs w:val="20"/>
        </w:rPr>
      </w:pPr>
      <w:r w:rsidRPr="00AE0559">
        <w:rPr>
          <w:szCs w:val="20"/>
        </w:rPr>
        <w:t xml:space="preserve">Verksamhetsutövaren </w:t>
      </w:r>
      <w:r w:rsidR="00F664F5" w:rsidRPr="00AE0559">
        <w:rPr>
          <w:szCs w:val="20"/>
        </w:rPr>
        <w:t xml:space="preserve">för depå Falköping har egna </w:t>
      </w:r>
      <w:r w:rsidR="00652E45" w:rsidRPr="00AE0559">
        <w:rPr>
          <w:szCs w:val="20"/>
        </w:rPr>
        <w:t>rutiner</w:t>
      </w:r>
      <w:r w:rsidR="00C855C1" w:rsidRPr="00AE0559">
        <w:rPr>
          <w:szCs w:val="20"/>
        </w:rPr>
        <w:t xml:space="preserve"> för sin del av anläggningen. Dessa </w:t>
      </w:r>
      <w:r w:rsidR="008E3E7F" w:rsidRPr="00AE0559">
        <w:rPr>
          <w:szCs w:val="20"/>
        </w:rPr>
        <w:t>rutiner</w:t>
      </w:r>
      <w:r w:rsidR="00C855C1" w:rsidRPr="00AE0559">
        <w:rPr>
          <w:szCs w:val="20"/>
        </w:rPr>
        <w:t xml:space="preserve"> kan vara striktare </w:t>
      </w:r>
      <w:r w:rsidR="00C53FF0" w:rsidRPr="00AE0559">
        <w:rPr>
          <w:szCs w:val="20"/>
        </w:rPr>
        <w:t xml:space="preserve">än </w:t>
      </w:r>
      <w:r w:rsidR="00C855C1" w:rsidRPr="00AE0559">
        <w:rPr>
          <w:szCs w:val="20"/>
        </w:rPr>
        <w:t>vad som anges i detta dokument</w:t>
      </w:r>
      <w:r w:rsidR="00C53FF0" w:rsidRPr="00AE0559">
        <w:rPr>
          <w:szCs w:val="20"/>
        </w:rPr>
        <w:t xml:space="preserve">. </w:t>
      </w:r>
    </w:p>
    <w:p w14:paraId="71433C91" w14:textId="296E5B58" w:rsidR="00FB7697" w:rsidRPr="00AE0559" w:rsidRDefault="00DB2BA3" w:rsidP="00CE1D0D">
      <w:pPr>
        <w:pStyle w:val="Rubrik2"/>
      </w:pPr>
      <w:bookmarkStart w:id="69" w:name="_Toc200448636"/>
      <w:r w:rsidRPr="00AE0559">
        <w:t>Utbildning</w:t>
      </w:r>
      <w:bookmarkEnd w:id="69"/>
    </w:p>
    <w:p w14:paraId="1AF31936" w14:textId="2CE88CC3" w:rsidR="00C055FD" w:rsidRPr="00AE0559" w:rsidRDefault="00C055FD" w:rsidP="00CE1D0D">
      <w:pPr>
        <w:pStyle w:val="Rubrik3"/>
      </w:pPr>
      <w:bookmarkStart w:id="70" w:name="_Toc200448637"/>
      <w:r w:rsidRPr="00AE0559">
        <w:t>BS personal</w:t>
      </w:r>
      <w:bookmarkEnd w:id="70"/>
    </w:p>
    <w:p w14:paraId="3678329F" w14:textId="1BD71EAB" w:rsidR="00DB2BA3" w:rsidRPr="00AE0559" w:rsidRDefault="00B506E6" w:rsidP="00CE1D0D">
      <w:r w:rsidRPr="00AE0559">
        <w:t xml:space="preserve">För vistelse på egen hand i </w:t>
      </w:r>
      <w:r w:rsidR="00E945DF" w:rsidRPr="00AE0559">
        <w:t xml:space="preserve">spårmiljön krävs genomgången utbildning </w:t>
      </w:r>
      <w:r w:rsidR="00DB2BA3" w:rsidRPr="00AE0559">
        <w:t>”Att enskilt vistas i spår”</w:t>
      </w:r>
      <w:r w:rsidR="00303148" w:rsidRPr="00AE0559">
        <w:t xml:space="preserve">. </w:t>
      </w:r>
      <w:r w:rsidR="00FF3083" w:rsidRPr="00AE0559">
        <w:t xml:space="preserve">BS har dock </w:t>
      </w:r>
      <w:r w:rsidR="005B3FD3" w:rsidRPr="00AE0559">
        <w:t>inte</w:t>
      </w:r>
      <w:r w:rsidR="00FF3083" w:rsidRPr="00AE0559">
        <w:t xml:space="preserve"> krav på repetitionsutbildning för denna utbildning.</w:t>
      </w:r>
    </w:p>
    <w:p w14:paraId="07125E63" w14:textId="6AD40C82" w:rsidR="000B773A" w:rsidRPr="00AE0559" w:rsidRDefault="000B773A" w:rsidP="00CE1D0D">
      <w:pPr>
        <w:pStyle w:val="Rubrik4"/>
      </w:pPr>
      <w:r w:rsidRPr="00AE0559">
        <w:t>Handledare</w:t>
      </w:r>
    </w:p>
    <w:p w14:paraId="3BA97D7B" w14:textId="0EE48BA3" w:rsidR="00546821" w:rsidRPr="00AE0559" w:rsidRDefault="004714C9" w:rsidP="00CE1D0D">
      <w:r w:rsidRPr="00AE0559">
        <w:t xml:space="preserve">Utbildningskravet är </w:t>
      </w:r>
      <w:r w:rsidR="00784CC7" w:rsidRPr="00AE0559">
        <w:t>”Att enskilt vistas i spår”</w:t>
      </w:r>
      <w:r w:rsidR="00184EB3" w:rsidRPr="00AE0559">
        <w:t xml:space="preserve"> </w:t>
      </w:r>
      <w:r w:rsidR="00046CD6" w:rsidRPr="00AE0559">
        <w:t>f</w:t>
      </w:r>
      <w:r w:rsidR="00184EB3" w:rsidRPr="00AE0559">
        <w:t>ör pers</w:t>
      </w:r>
      <w:r w:rsidR="00046CD6" w:rsidRPr="00AE0559">
        <w:t>o</w:t>
      </w:r>
      <w:r w:rsidR="00184EB3" w:rsidRPr="00AE0559">
        <w:t xml:space="preserve">nal </w:t>
      </w:r>
      <w:r w:rsidR="00CA62E1" w:rsidRPr="00AE0559">
        <w:t>som ska handleda person</w:t>
      </w:r>
      <w:r w:rsidR="000B773A" w:rsidRPr="00AE0559">
        <w:t>er</w:t>
      </w:r>
      <w:r w:rsidR="00CA62E1" w:rsidRPr="00AE0559">
        <w:t xml:space="preserve"> som inte har </w:t>
      </w:r>
      <w:r w:rsidR="00BC3BE0" w:rsidRPr="00AE0559">
        <w:t>korrekt utbildning</w:t>
      </w:r>
      <w:r w:rsidR="00184EB3" w:rsidRPr="00AE0559">
        <w:t xml:space="preserve"> på BS område</w:t>
      </w:r>
      <w:r w:rsidR="00BC3BE0" w:rsidRPr="00AE0559">
        <w:t xml:space="preserve">. </w:t>
      </w:r>
    </w:p>
    <w:p w14:paraId="244CF7ED" w14:textId="0712E4C4" w:rsidR="00C055FD" w:rsidRPr="00AE0559" w:rsidRDefault="0082509B" w:rsidP="00CE1D0D">
      <w:pPr>
        <w:pStyle w:val="Rubrik3"/>
      </w:pPr>
      <w:bookmarkStart w:id="71" w:name="_Toc200448638"/>
      <w:r w:rsidRPr="00AE0559">
        <w:t xml:space="preserve">Extern personal </w:t>
      </w:r>
      <w:r w:rsidR="00594434" w:rsidRPr="00AE0559">
        <w:t>hos BS</w:t>
      </w:r>
      <w:bookmarkEnd w:id="71"/>
    </w:p>
    <w:p w14:paraId="7E92F58E" w14:textId="2C750799" w:rsidR="001A1AF0" w:rsidRPr="00AE0559" w:rsidRDefault="00890FAC" w:rsidP="00CE1D0D">
      <w:r w:rsidRPr="00AE0559">
        <w:t>För entreprenörer och kunder som arbetar hos BS</w:t>
      </w:r>
      <w:r w:rsidR="00CB116D" w:rsidRPr="00AE0559">
        <w:t xml:space="preserve"> gäller normalt samma regler som för BS personal</w:t>
      </w:r>
      <w:r w:rsidR="00CD4BC0" w:rsidRPr="00AE0559">
        <w:t xml:space="preserve"> om inte </w:t>
      </w:r>
      <w:r w:rsidR="00011DFA" w:rsidRPr="00AE0559">
        <w:t xml:space="preserve">en </w:t>
      </w:r>
      <w:r w:rsidR="00CD4BC0" w:rsidRPr="00AE0559">
        <w:t>projektspecifik arbetsmiljöriskanalys</w:t>
      </w:r>
      <w:r w:rsidR="00540559" w:rsidRPr="00AE0559">
        <w:t xml:space="preserve"> visar på att det inte är nödvändigt med utbildning (t.ex. för väl fysiskt avgränsade projekt).</w:t>
      </w:r>
    </w:p>
    <w:p w14:paraId="7289E28D" w14:textId="77777777" w:rsidR="00FB7697" w:rsidRPr="00AE0559" w:rsidRDefault="00FB7697" w:rsidP="00CE1D0D">
      <w:pPr>
        <w:pStyle w:val="Rubrik2"/>
      </w:pPr>
      <w:bookmarkStart w:id="72" w:name="_Toc200448639"/>
      <w:r w:rsidRPr="00AE0559">
        <w:t>Varselkläder</w:t>
      </w:r>
      <w:bookmarkEnd w:id="72"/>
    </w:p>
    <w:p w14:paraId="4C0F12A3" w14:textId="45B46E45" w:rsidR="0067298B" w:rsidRPr="00AE0559" w:rsidRDefault="00D14EDD" w:rsidP="00CE1D0D">
      <w:r w:rsidRPr="00AE0559">
        <w:t>V</w:t>
      </w:r>
      <w:r w:rsidR="00FB7697" w:rsidRPr="00AE0559">
        <w:t>arselkläder krävs för att vistas i säkerhetszon</w:t>
      </w:r>
      <w:r w:rsidR="001A7002" w:rsidRPr="00AE0559">
        <w:t>en</w:t>
      </w:r>
      <w:r w:rsidR="002517BE" w:rsidRPr="00AE0559">
        <w:t xml:space="preserve">. </w:t>
      </w:r>
    </w:p>
    <w:p w14:paraId="7AF03855" w14:textId="6BD128BA" w:rsidR="0067298B" w:rsidRPr="00AE0559" w:rsidRDefault="00582D3E" w:rsidP="00CE1D0D">
      <w:r w:rsidRPr="00AE0559">
        <w:t>Dock behövs inte v</w:t>
      </w:r>
      <w:r w:rsidR="0067298B" w:rsidRPr="00AE0559">
        <w:t>arselkläder för att passera spår på vägövergångar och gå på vägar och gångvägar</w:t>
      </w:r>
      <w:r w:rsidRPr="00AE0559">
        <w:t xml:space="preserve">. Det krävs inte heller </w:t>
      </w:r>
      <w:r w:rsidR="007F2668" w:rsidRPr="00AE0559">
        <w:t xml:space="preserve">varselkläder för området </w:t>
      </w:r>
      <w:r w:rsidR="004C696F" w:rsidRPr="00AE0559">
        <w:t>runt vändskivan. Detta område avgränsas av</w:t>
      </w:r>
      <w:r w:rsidR="00F25FE3" w:rsidRPr="00AE0559">
        <w:t xml:space="preserve"> </w:t>
      </w:r>
      <w:r w:rsidR="009F068C" w:rsidRPr="00AE0559">
        <w:t xml:space="preserve">”gräns externa parter”, </w:t>
      </w:r>
      <w:r w:rsidR="00F25FE3" w:rsidRPr="00AE0559">
        <w:t xml:space="preserve">se </w:t>
      </w:r>
      <w:r w:rsidR="006F37F6" w:rsidRPr="00AE0559">
        <w:fldChar w:fldCharType="begin"/>
      </w:r>
      <w:r w:rsidR="006F37F6" w:rsidRPr="00AE0559">
        <w:instrText xml:space="preserve"> REF _Ref191376634 \r \h </w:instrText>
      </w:r>
      <w:r w:rsidR="005979C1" w:rsidRPr="00AE0559">
        <w:instrText xml:space="preserve"> \* MERGEFORMAT </w:instrText>
      </w:r>
      <w:r w:rsidR="006F37F6" w:rsidRPr="00AE0559">
        <w:fldChar w:fldCharType="separate"/>
      </w:r>
      <w:r w:rsidR="002C78D6" w:rsidRPr="00AE0559">
        <w:t>3.1.2.3</w:t>
      </w:r>
      <w:r w:rsidR="006F37F6" w:rsidRPr="00AE0559">
        <w:fldChar w:fldCharType="end"/>
      </w:r>
      <w:r w:rsidR="009F068C" w:rsidRPr="00AE0559">
        <w:t xml:space="preserve">. </w:t>
      </w:r>
    </w:p>
    <w:p w14:paraId="1D41BB93" w14:textId="72F45B5A" w:rsidR="00D00101" w:rsidRPr="00AE0559" w:rsidRDefault="00D00101" w:rsidP="00CE1D0D">
      <w:pPr>
        <w:pStyle w:val="Rubrik3"/>
      </w:pPr>
      <w:bookmarkStart w:id="73" w:name="_Toc200448640"/>
      <w:r w:rsidRPr="00AE0559">
        <w:t>Klass varselkläder</w:t>
      </w:r>
      <w:bookmarkEnd w:id="73"/>
    </w:p>
    <w:p w14:paraId="7E721038" w14:textId="36069420" w:rsidR="00054594" w:rsidRPr="00AE0559" w:rsidRDefault="005E7374" w:rsidP="00CE1D0D">
      <w:pPr>
        <w:tabs>
          <w:tab w:val="right" w:pos="8482"/>
        </w:tabs>
      </w:pPr>
      <w:r w:rsidRPr="00AE0559">
        <w:t>Varselk</w:t>
      </w:r>
      <w:r w:rsidR="00C03C5A" w:rsidRPr="00AE0559">
        <w:t>l</w:t>
      </w:r>
      <w:r w:rsidRPr="00AE0559">
        <w:t>äde</w:t>
      </w:r>
      <w:r w:rsidR="00C03C5A" w:rsidRPr="00AE0559">
        <w:t>r</w:t>
      </w:r>
      <w:r w:rsidRPr="00AE0559">
        <w:t xml:space="preserve"> i klass 3 ska användas i s</w:t>
      </w:r>
      <w:r w:rsidR="00C03C5A" w:rsidRPr="00AE0559">
        <w:t xml:space="preserve">törsta möjliga utsträckning. </w:t>
      </w:r>
      <w:r w:rsidR="00477E17" w:rsidRPr="00AE0559">
        <w:tab/>
      </w:r>
    </w:p>
    <w:p w14:paraId="74F41A7E" w14:textId="77777777" w:rsidR="00B174F9" w:rsidRPr="00AE0559" w:rsidRDefault="00B174F9" w:rsidP="00CE1D0D">
      <w:pPr>
        <w:pStyle w:val="Rubrik4"/>
      </w:pPr>
      <w:r w:rsidRPr="00AE0559">
        <w:t>Signalgivare</w:t>
      </w:r>
    </w:p>
    <w:p w14:paraId="53A93840" w14:textId="144B44E9" w:rsidR="00B174F9" w:rsidRPr="00AE0559" w:rsidRDefault="00B174F9" w:rsidP="00CE1D0D">
      <w:r w:rsidRPr="00AE0559">
        <w:t>Signalgivare ska alltid skall ha varselkläder i klass 3.</w:t>
      </w:r>
    </w:p>
    <w:p w14:paraId="1784CAEA" w14:textId="77777777" w:rsidR="00FB7697" w:rsidRPr="00AE0559" w:rsidRDefault="00FB7697" w:rsidP="00CE1D0D">
      <w:pPr>
        <w:pStyle w:val="Rubrik2"/>
      </w:pPr>
      <w:bookmarkStart w:id="74" w:name="_Toc200448641"/>
      <w:r w:rsidRPr="00AE0559">
        <w:t>Besök/Studiebesök</w:t>
      </w:r>
      <w:bookmarkEnd w:id="74"/>
    </w:p>
    <w:p w14:paraId="5C6925CF" w14:textId="4EC6A722" w:rsidR="00FB7697" w:rsidRPr="00AE0559" w:rsidRDefault="00FB7697" w:rsidP="00CE1D0D">
      <w:r w:rsidRPr="00AE0559">
        <w:t xml:space="preserve">För studiebesök hos BS Verkstäder gäller besöksrutin AR 1 – 10. </w:t>
      </w:r>
      <w:r w:rsidR="007B195F" w:rsidRPr="00AE0559">
        <w:t>Kontaktperson</w:t>
      </w:r>
      <w:r w:rsidRPr="00AE0559">
        <w:t xml:space="preserve"> som ansvarar för säkerheten vid studiebesök skall alltid följa med besökarna. För BS verkstäders område kan besökare </w:t>
      </w:r>
      <w:r w:rsidR="009037EE" w:rsidRPr="00AE0559">
        <w:t xml:space="preserve">och </w:t>
      </w:r>
      <w:r w:rsidR="00477E17" w:rsidRPr="00AE0559">
        <w:t>kontaktperson</w:t>
      </w:r>
      <w:r w:rsidR="009037EE" w:rsidRPr="00AE0559">
        <w:t xml:space="preserve"> </w:t>
      </w:r>
      <w:r w:rsidRPr="00AE0559">
        <w:t xml:space="preserve">använda </w:t>
      </w:r>
      <w:r w:rsidR="000F63C9" w:rsidRPr="00AE0559">
        <w:t xml:space="preserve">varselkläder i </w:t>
      </w:r>
      <w:r w:rsidRPr="00AE0559">
        <w:t>klass 2</w:t>
      </w:r>
      <w:r w:rsidR="00822333" w:rsidRPr="00AE0559">
        <w:t xml:space="preserve"> om inte klass 3 finns tillgängligt</w:t>
      </w:r>
      <w:r w:rsidRPr="00AE0559">
        <w:t xml:space="preserve">. </w:t>
      </w:r>
    </w:p>
    <w:p w14:paraId="1979D685" w14:textId="77777777" w:rsidR="007B3C52" w:rsidRPr="00AE0559" w:rsidRDefault="007B3C52" w:rsidP="00067EE7">
      <w:pPr>
        <w:pStyle w:val="Rubrik1"/>
        <w:pBdr>
          <w:right w:val="single" w:sz="4" w:space="4" w:color="auto"/>
        </w:pBdr>
      </w:pPr>
      <w:bookmarkStart w:id="75" w:name="_Toc200448642"/>
      <w:r w:rsidRPr="00AE0559">
        <w:lastRenderedPageBreak/>
        <w:t>Arbete inom spårområdet</w:t>
      </w:r>
      <w:bookmarkEnd w:id="75"/>
    </w:p>
    <w:p w14:paraId="63AF0352" w14:textId="6749B8F3" w:rsidR="007B3C52" w:rsidRPr="00AE0559" w:rsidRDefault="008B56EE" w:rsidP="00067EE7">
      <w:pPr>
        <w:pBdr>
          <w:right w:val="single" w:sz="4" w:space="4" w:color="auto"/>
        </w:pBdr>
        <w:spacing w:after="120"/>
        <w:rPr>
          <w:szCs w:val="20"/>
        </w:rPr>
      </w:pPr>
      <w:r w:rsidRPr="00AE0559">
        <w:rPr>
          <w:szCs w:val="20"/>
        </w:rPr>
        <w:t>Vid kortare aktiviteter (t.ex. underhållsmässigt komponentbyte eller lätta arbetsredskap) på anläggningen som genomförs i spår som inte direkt gränsar till annan spårinnehavare eller verksamhetsutövare skall en inledande överenskommelse med BS växlings tillsyningsman (TSM) genomföras.</w:t>
      </w:r>
    </w:p>
    <w:p w14:paraId="6090DE9B" w14:textId="77777777" w:rsidR="00B61F82" w:rsidRPr="00AE0559" w:rsidRDefault="00B61F82" w:rsidP="00067EE7">
      <w:pPr>
        <w:pStyle w:val="Rubrik2"/>
        <w:pBdr>
          <w:right w:val="single" w:sz="4" w:space="4" w:color="auto"/>
        </w:pBdr>
      </w:pPr>
      <w:bookmarkStart w:id="76" w:name="_Toc200448643"/>
      <w:r w:rsidRPr="00AE0559">
        <w:t>A-skydd</w:t>
      </w:r>
      <w:bookmarkEnd w:id="76"/>
    </w:p>
    <w:p w14:paraId="30B8DA38" w14:textId="77777777" w:rsidR="00B61F82" w:rsidRPr="00AE0559" w:rsidRDefault="00B61F82" w:rsidP="00067EE7">
      <w:pPr>
        <w:pBdr>
          <w:right w:val="single" w:sz="4" w:space="4" w:color="auto"/>
        </w:pBdr>
      </w:pPr>
      <w:r w:rsidRPr="00AE0559">
        <w:t>Med arbete i spår avses här aktivitet som i företagets verksamhet syftar till någon åtgärd på antingen spårfordon eller infrastrukturen som inkräktar på spåranläggningen.</w:t>
      </w:r>
    </w:p>
    <w:p w14:paraId="3E985E20" w14:textId="77777777" w:rsidR="00B61F82" w:rsidRPr="00AE0559" w:rsidRDefault="00B61F82" w:rsidP="00067EE7">
      <w:pPr>
        <w:pBdr>
          <w:right w:val="single" w:sz="4" w:space="4" w:color="auto"/>
        </w:pBdr>
      </w:pPr>
    </w:p>
    <w:p w14:paraId="765FCBE9" w14:textId="77777777" w:rsidR="00B61F82" w:rsidRPr="00AE0559" w:rsidRDefault="00B61F82" w:rsidP="00067EE7">
      <w:pPr>
        <w:pBdr>
          <w:right w:val="single" w:sz="4" w:space="4" w:color="auto"/>
        </w:pBdr>
      </w:pPr>
      <w:r w:rsidRPr="00AE0559">
        <w:t xml:space="preserve">Isolering av spår eller spåravsnitt innebär att spårspärr läggs i påläge eller växel lagd i avvikande läge och är låst, klovad eller har frånslagen och låst arbetsbrytare. </w:t>
      </w:r>
    </w:p>
    <w:p w14:paraId="541EA520" w14:textId="77777777" w:rsidR="00B61F82" w:rsidRPr="00AE0559" w:rsidRDefault="00B61F82" w:rsidP="00067EE7">
      <w:pPr>
        <w:pBdr>
          <w:right w:val="single" w:sz="4" w:space="4" w:color="auto"/>
        </w:pBdr>
      </w:pPr>
    </w:p>
    <w:p w14:paraId="36B1A3A7" w14:textId="77777777" w:rsidR="00B61F82" w:rsidRPr="00AE0559" w:rsidRDefault="00B61F82" w:rsidP="00067EE7">
      <w:pPr>
        <w:pBdr>
          <w:right w:val="single" w:sz="4" w:space="4" w:color="auto"/>
        </w:pBdr>
      </w:pPr>
      <w:r w:rsidRPr="00AE0559">
        <w:t>Arbete kan dels vara av den arten att det kräver avstängning av spår (A-Skydd), dels vara sådant att det kan fortgå även när spåret trafikeras. Varje ovan beskrivet arbete i spår där delad uppmärksamhet mellan trafikverksamhet växling och aktiviteten är nödvändigt skall nödvändiga säkerhetsåtgärder för att skilja på de olika aktiviteterna anordnas.</w:t>
      </w:r>
    </w:p>
    <w:p w14:paraId="57E00E24" w14:textId="77777777" w:rsidR="00B61F82" w:rsidRPr="00AE0559" w:rsidRDefault="00B61F82" w:rsidP="00067EE7">
      <w:pPr>
        <w:pBdr>
          <w:right w:val="single" w:sz="4" w:space="4" w:color="auto"/>
        </w:pBdr>
      </w:pPr>
    </w:p>
    <w:p w14:paraId="01BE479E" w14:textId="77777777" w:rsidR="00B61F82" w:rsidRPr="00AE0559" w:rsidRDefault="00B61F82" w:rsidP="00067EE7">
      <w:pPr>
        <w:pStyle w:val="Rubrik3"/>
        <w:pBdr>
          <w:right w:val="single" w:sz="4" w:space="4" w:color="auto"/>
        </w:pBdr>
      </w:pPr>
      <w:bookmarkStart w:id="77" w:name="_Toc200448644"/>
      <w:r w:rsidRPr="00AE0559">
        <w:t>Kompetenskrav för upprättande av A-skydd på anläggningen.</w:t>
      </w:r>
      <w:bookmarkEnd w:id="77"/>
    </w:p>
    <w:p w14:paraId="7BCE17CA" w14:textId="77777777" w:rsidR="00B61F82" w:rsidRPr="00AE0559" w:rsidRDefault="00B61F82" w:rsidP="00067EE7">
      <w:pPr>
        <w:pStyle w:val="Liststycke"/>
        <w:numPr>
          <w:ilvl w:val="0"/>
          <w:numId w:val="38"/>
        </w:numPr>
        <w:pBdr>
          <w:right w:val="single" w:sz="4" w:space="4" w:color="auto"/>
        </w:pBdr>
      </w:pPr>
      <w:r w:rsidRPr="00AE0559">
        <w:t>För externa parter gäller kompetenskraven beskrivna i TDOK 2014:0230 och dess underdokument.</w:t>
      </w:r>
    </w:p>
    <w:p w14:paraId="2C73A4B6" w14:textId="77777777" w:rsidR="00B61F82" w:rsidRPr="00AE0559" w:rsidRDefault="00B61F82" w:rsidP="00067EE7">
      <w:pPr>
        <w:pStyle w:val="Liststycke"/>
        <w:numPr>
          <w:ilvl w:val="0"/>
          <w:numId w:val="38"/>
        </w:numPr>
        <w:pBdr>
          <w:right w:val="single" w:sz="4" w:space="4" w:color="auto"/>
        </w:pBdr>
      </w:pPr>
      <w:r w:rsidRPr="00AE0559">
        <w:t>För BS personal beskrivs kompetenskraven i Ts – 07, kompletterande säkerhetsföreskrifter.</w:t>
      </w:r>
    </w:p>
    <w:p w14:paraId="6B829C20" w14:textId="77777777" w:rsidR="00B61F82" w:rsidRPr="00AE0559" w:rsidRDefault="00B61F82" w:rsidP="00067EE7">
      <w:pPr>
        <w:pStyle w:val="Rubrik3"/>
        <w:pBdr>
          <w:right w:val="single" w:sz="4" w:space="4" w:color="auto"/>
        </w:pBdr>
      </w:pPr>
      <w:bookmarkStart w:id="78" w:name="_Toc200448645"/>
      <w:r w:rsidRPr="00AE0559">
        <w:t>Hindertavlor</w:t>
      </w:r>
      <w:bookmarkEnd w:id="78"/>
    </w:p>
    <w:p w14:paraId="0CAC78CE" w14:textId="77777777" w:rsidR="00B61F82" w:rsidRPr="00AE0559" w:rsidRDefault="00B61F82" w:rsidP="00067EE7">
      <w:pPr>
        <w:pBdr>
          <w:right w:val="single" w:sz="4" w:space="4" w:color="auto"/>
        </w:pBdr>
      </w:pPr>
      <w:r w:rsidRPr="00AE0559">
        <w:t xml:space="preserve">A-skydd avgränsas av hindertavlor. </w:t>
      </w:r>
    </w:p>
    <w:p w14:paraId="4FA33001" w14:textId="283B58F6" w:rsidR="00162421" w:rsidRPr="00AE0559" w:rsidRDefault="00B61F82" w:rsidP="00067EE7">
      <w:pPr>
        <w:pBdr>
          <w:right w:val="single" w:sz="4" w:space="4" w:color="auto"/>
        </w:pBdr>
      </w:pPr>
      <w:r w:rsidRPr="00AE0559">
        <w:t xml:space="preserve">Hindertavlorna placeras strax innanför växel som leder till spår som har A-skydd eller minst 50 meter från plats där arbete pågår eller fordon där arbete pågår. </w:t>
      </w:r>
    </w:p>
    <w:p w14:paraId="07D0AE03" w14:textId="77777777" w:rsidR="00162421" w:rsidRPr="00AE0559" w:rsidRDefault="00162421">
      <w:r w:rsidRPr="00AE0559">
        <w:br w:type="page"/>
      </w:r>
    </w:p>
    <w:p w14:paraId="31C54561" w14:textId="77777777" w:rsidR="00B61F82" w:rsidRPr="00AE0559" w:rsidRDefault="00B61F82" w:rsidP="00067EE7">
      <w:pPr>
        <w:pStyle w:val="Rubrik3"/>
        <w:pBdr>
          <w:right w:val="single" w:sz="4" w:space="4" w:color="auto"/>
        </w:pBdr>
      </w:pPr>
      <w:bookmarkStart w:id="79" w:name="_Toc200448646"/>
      <w:r w:rsidRPr="00AE0559">
        <w:lastRenderedPageBreak/>
        <w:t>Spårkategorier för A-skydd</w:t>
      </w:r>
      <w:bookmarkEnd w:id="79"/>
    </w:p>
    <w:p w14:paraId="78035E92" w14:textId="5A993C9A" w:rsidR="00B61F82" w:rsidRPr="00AE0559" w:rsidRDefault="00DB564C" w:rsidP="00067EE7">
      <w:pPr>
        <w:pStyle w:val="Liststycke"/>
        <w:numPr>
          <w:ilvl w:val="0"/>
          <w:numId w:val="33"/>
        </w:numPr>
        <w:pBdr>
          <w:right w:val="single" w:sz="4" w:space="4" w:color="auto"/>
        </w:pBdr>
        <w:ind w:left="426"/>
        <w:rPr>
          <w:b/>
          <w:bCs/>
        </w:rPr>
      </w:pPr>
      <w:r w:rsidRPr="00AE0559">
        <w:rPr>
          <w:b/>
          <w:bCs/>
        </w:rPr>
        <w:t xml:space="preserve">BS </w:t>
      </w:r>
      <w:r w:rsidR="002A5172" w:rsidRPr="00AE0559">
        <w:rPr>
          <w:b/>
          <w:bCs/>
        </w:rPr>
        <w:t>s</w:t>
      </w:r>
      <w:r w:rsidR="00B61F82" w:rsidRPr="00AE0559">
        <w:rPr>
          <w:b/>
          <w:bCs/>
        </w:rPr>
        <w:t xml:space="preserve">pår som ansluter till annan spårinnehavare. </w:t>
      </w:r>
    </w:p>
    <w:p w14:paraId="344FFA0E" w14:textId="77777777" w:rsidR="00B61F82" w:rsidRPr="00AE0559" w:rsidRDefault="00B61F82" w:rsidP="00067EE7">
      <w:pPr>
        <w:pStyle w:val="Liststycke"/>
        <w:pBdr>
          <w:right w:val="single" w:sz="4" w:space="4" w:color="auto"/>
        </w:pBdr>
        <w:ind w:left="426"/>
      </w:pPr>
      <w:r w:rsidRPr="00AE0559">
        <w:t xml:space="preserve">Planeras av ledningen och angränsande innehavaren meddelas samt uppmanas spärra för färd till motsvarande spår. A-skydds arbetsplan enligt bl 30 används i förekommande fall, TSM kontaktuppgifter förmedlas och angränsande innehavare meddelas när aktiviteten avslutas och kan upplåtas för trafik. </w:t>
      </w:r>
    </w:p>
    <w:p w14:paraId="7B38BE07" w14:textId="77777777" w:rsidR="00B61F82" w:rsidRPr="00AE0559" w:rsidRDefault="00B61F82" w:rsidP="00067EE7">
      <w:pPr>
        <w:pStyle w:val="Liststycke"/>
        <w:pBdr>
          <w:right w:val="single" w:sz="4" w:space="4" w:color="auto"/>
        </w:pBdr>
        <w:ind w:left="426"/>
      </w:pPr>
      <w:r w:rsidRPr="00AE0559">
        <w:t xml:space="preserve">Hindertavlor anbringas vid infrastrukturgräns eller vid förekommande fall, spårets hinderfrihetspunkter, om anslutande spårledning finns, kortsluts densamma. Saknas möjlighet till isolering genom spårspärr i påläge eller växel i avvikande läge anbringas bromskälke eller annan barriär för att skydda aktiviteten med största möjliga avstånd till utförandet. </w:t>
      </w:r>
    </w:p>
    <w:p w14:paraId="4ADF15AB" w14:textId="77777777" w:rsidR="00B61F82" w:rsidRPr="00AE0559" w:rsidRDefault="00B61F82" w:rsidP="00067EE7">
      <w:pPr>
        <w:pStyle w:val="Liststycke"/>
        <w:pBdr>
          <w:right w:val="single" w:sz="4" w:space="4" w:color="auto"/>
        </w:pBdr>
        <w:ind w:left="426"/>
      </w:pPr>
    </w:p>
    <w:p w14:paraId="2A1F6763" w14:textId="77777777" w:rsidR="00586B21" w:rsidRPr="00AE0559" w:rsidRDefault="002A5172" w:rsidP="00067EE7">
      <w:pPr>
        <w:pStyle w:val="Liststycke"/>
        <w:numPr>
          <w:ilvl w:val="0"/>
          <w:numId w:val="33"/>
        </w:numPr>
        <w:pBdr>
          <w:right w:val="single" w:sz="4" w:space="4" w:color="auto"/>
        </w:pBdr>
        <w:ind w:left="426"/>
        <w:rPr>
          <w:b/>
          <w:bCs/>
        </w:rPr>
      </w:pPr>
      <w:r w:rsidRPr="00AE0559">
        <w:rPr>
          <w:b/>
          <w:bCs/>
        </w:rPr>
        <w:t>BS s</w:t>
      </w:r>
      <w:r w:rsidR="00B61F82" w:rsidRPr="00AE0559">
        <w:rPr>
          <w:b/>
          <w:bCs/>
        </w:rPr>
        <w:t xml:space="preserve">pår som ansluter till </w:t>
      </w:r>
      <w:r w:rsidR="00466D17" w:rsidRPr="00AE0559">
        <w:rPr>
          <w:b/>
          <w:bCs/>
        </w:rPr>
        <w:t>annan verksamhetsutövare</w:t>
      </w:r>
      <w:r w:rsidR="00586B21" w:rsidRPr="00AE0559">
        <w:rPr>
          <w:b/>
          <w:bCs/>
        </w:rPr>
        <w:t xml:space="preserve"> </w:t>
      </w:r>
    </w:p>
    <w:p w14:paraId="6B4F162A" w14:textId="41EC87B8" w:rsidR="00B61F82" w:rsidRPr="00AE0559" w:rsidRDefault="00B61F82" w:rsidP="00586B21">
      <w:pPr>
        <w:pStyle w:val="Liststycke"/>
        <w:pBdr>
          <w:right w:val="single" w:sz="4" w:space="4" w:color="auto"/>
        </w:pBdr>
        <w:ind w:left="426"/>
        <w:rPr>
          <w:b/>
          <w:bCs/>
        </w:rPr>
      </w:pPr>
      <w:r w:rsidRPr="00AE0559">
        <w:rPr>
          <w:b/>
          <w:bCs/>
        </w:rPr>
        <w:t xml:space="preserve">eller </w:t>
      </w:r>
      <w:r w:rsidR="00586B21" w:rsidRPr="00AE0559">
        <w:rPr>
          <w:b/>
          <w:bCs/>
        </w:rPr>
        <w:t xml:space="preserve">spår </w:t>
      </w:r>
      <w:r w:rsidRPr="00AE0559">
        <w:rPr>
          <w:b/>
          <w:bCs/>
        </w:rPr>
        <w:t>som övervägande används annan verksamhetsutövare.</w:t>
      </w:r>
    </w:p>
    <w:p w14:paraId="54122951" w14:textId="77777777" w:rsidR="00B61F82" w:rsidRPr="00AE0559" w:rsidRDefault="00B61F82" w:rsidP="00067EE7">
      <w:pPr>
        <w:pStyle w:val="Liststycke"/>
        <w:pBdr>
          <w:right w:val="single" w:sz="4" w:space="4" w:color="auto"/>
        </w:pBdr>
        <w:ind w:left="426"/>
      </w:pPr>
      <w:r w:rsidRPr="00AE0559">
        <w:t>Planeras i samförstånd mellan ledningen och verksamhetsutövare. TSM kontakter skall av båda vara kända. Tid och gränspunkter för egen och annan verksamhet skall ingå i planeringen och dokumenteras. A-skydds arbetsplan enligt bl. 30 används i förekommande fall.</w:t>
      </w:r>
    </w:p>
    <w:p w14:paraId="57C7DD2B" w14:textId="77777777" w:rsidR="00B61F82" w:rsidRPr="00AE0559" w:rsidRDefault="00B61F82" w:rsidP="00067EE7">
      <w:pPr>
        <w:pStyle w:val="Liststycke"/>
        <w:pBdr>
          <w:right w:val="single" w:sz="4" w:space="4" w:color="auto"/>
        </w:pBdr>
        <w:ind w:left="426"/>
      </w:pPr>
      <w:r w:rsidRPr="00AE0559">
        <w:t>Hindertavlor anbringas vid gränspunkter eller vid förekommande fall spårets hinderfrihetspunkter och om anslutande spårledning finns, kortsluts densamma. Saknas möjlighet till isolering genom spårspärr i påläge eller växel i avvikande läge anbringas bromskälke eller annan barriär för att skydda aktiviteten med största möjliga avstånd till utförandet.</w:t>
      </w:r>
    </w:p>
    <w:p w14:paraId="297CA52C" w14:textId="77777777" w:rsidR="00B61F82" w:rsidRPr="00AE0559" w:rsidRDefault="00B61F82" w:rsidP="00067EE7">
      <w:pPr>
        <w:pStyle w:val="Liststycke"/>
        <w:pBdr>
          <w:right w:val="single" w:sz="4" w:space="4" w:color="auto"/>
        </w:pBdr>
        <w:ind w:left="426"/>
      </w:pPr>
    </w:p>
    <w:p w14:paraId="2DD947B3" w14:textId="10DF4E81" w:rsidR="00B61F82" w:rsidRPr="00AE0559" w:rsidRDefault="00586B21" w:rsidP="00067EE7">
      <w:pPr>
        <w:pStyle w:val="Liststycke"/>
        <w:numPr>
          <w:ilvl w:val="0"/>
          <w:numId w:val="33"/>
        </w:numPr>
        <w:pBdr>
          <w:right w:val="single" w:sz="4" w:space="4" w:color="auto"/>
        </w:pBdr>
        <w:ind w:left="426"/>
        <w:rPr>
          <w:b/>
          <w:bCs/>
        </w:rPr>
      </w:pPr>
      <w:r w:rsidRPr="00AE0559">
        <w:rPr>
          <w:b/>
          <w:bCs/>
        </w:rPr>
        <w:t>BS e</w:t>
      </w:r>
      <w:r w:rsidR="00B61F82" w:rsidRPr="00AE0559">
        <w:rPr>
          <w:b/>
          <w:bCs/>
        </w:rPr>
        <w:t xml:space="preserve">nskilda/sammanslagna spår i anläggningen, isolerbara genom spårspärr eller växel i avvikande läge. </w:t>
      </w:r>
    </w:p>
    <w:p w14:paraId="03A07925" w14:textId="77777777" w:rsidR="00B61F82" w:rsidRPr="00AE0559" w:rsidRDefault="00B61F82" w:rsidP="00067EE7">
      <w:pPr>
        <w:pStyle w:val="Liststycke"/>
        <w:pBdr>
          <w:right w:val="single" w:sz="4" w:space="4" w:color="auto"/>
        </w:pBdr>
        <w:ind w:left="426"/>
      </w:pPr>
      <w:r w:rsidRPr="00AE0559">
        <w:t>Arbete på spårfordon planeras genom överenskommelse med BS TSM-växling. Arbete i eller på spåranläggningen planeras i A-skyddets arbetsplan enl. bl. 30 samt beslutas av ledningen. Spåravsnitt isoleras och hindertavlor anbringas vid spårens hinderfrihetspunkter.</w:t>
      </w:r>
    </w:p>
    <w:p w14:paraId="3E542F1F" w14:textId="77777777" w:rsidR="00B61F82" w:rsidRPr="00AE0559" w:rsidRDefault="00B61F82" w:rsidP="00067EE7">
      <w:pPr>
        <w:pStyle w:val="Liststycke"/>
        <w:pBdr>
          <w:right w:val="single" w:sz="4" w:space="4" w:color="auto"/>
        </w:pBdr>
      </w:pPr>
    </w:p>
    <w:tbl>
      <w:tblPr>
        <w:tblStyle w:val="Tabellrutnt"/>
        <w:tblW w:w="0" w:type="auto"/>
        <w:tblInd w:w="988" w:type="dxa"/>
        <w:tblLook w:val="04A0" w:firstRow="1" w:lastRow="0" w:firstColumn="1" w:lastColumn="0" w:noHBand="0" w:noVBand="1"/>
      </w:tblPr>
      <w:tblGrid>
        <w:gridCol w:w="1190"/>
        <w:gridCol w:w="283"/>
        <w:gridCol w:w="4334"/>
      </w:tblGrid>
      <w:tr w:rsidR="00B61F82" w:rsidRPr="00AE0559" w14:paraId="36A066F0" w14:textId="77777777" w:rsidTr="00423F4E">
        <w:tc>
          <w:tcPr>
            <w:tcW w:w="1190" w:type="dxa"/>
          </w:tcPr>
          <w:p w14:paraId="3EA09852" w14:textId="77777777" w:rsidR="00B61F82" w:rsidRPr="00AE0559" w:rsidRDefault="00B61F82" w:rsidP="00067EE7">
            <w:pPr>
              <w:pBdr>
                <w:right w:val="single" w:sz="4" w:space="4" w:color="auto"/>
              </w:pBdr>
              <w:rPr>
                <w:b/>
                <w:bCs/>
                <w:sz w:val="20"/>
                <w:szCs w:val="20"/>
                <w:u w:val="single"/>
              </w:rPr>
            </w:pPr>
            <w:r w:rsidRPr="00AE0559">
              <w:rPr>
                <w:b/>
                <w:bCs/>
                <w:sz w:val="20"/>
                <w:szCs w:val="20"/>
                <w:u w:val="single"/>
              </w:rPr>
              <w:t>Kategori</w:t>
            </w:r>
          </w:p>
        </w:tc>
        <w:tc>
          <w:tcPr>
            <w:tcW w:w="283" w:type="dxa"/>
          </w:tcPr>
          <w:p w14:paraId="32005662" w14:textId="77777777" w:rsidR="00B61F82" w:rsidRPr="00AE0559" w:rsidRDefault="00B61F82" w:rsidP="00067EE7">
            <w:pPr>
              <w:pBdr>
                <w:right w:val="single" w:sz="4" w:space="4" w:color="auto"/>
              </w:pBdr>
              <w:rPr>
                <w:sz w:val="20"/>
                <w:szCs w:val="20"/>
              </w:rPr>
            </w:pPr>
          </w:p>
        </w:tc>
        <w:tc>
          <w:tcPr>
            <w:tcW w:w="4334" w:type="dxa"/>
          </w:tcPr>
          <w:p w14:paraId="51FECA36" w14:textId="77777777" w:rsidR="00B61F82" w:rsidRPr="00AE0559" w:rsidRDefault="00B61F82" w:rsidP="00067EE7">
            <w:pPr>
              <w:pBdr>
                <w:right w:val="single" w:sz="4" w:space="4" w:color="auto"/>
              </w:pBdr>
              <w:rPr>
                <w:b/>
                <w:bCs/>
                <w:sz w:val="20"/>
                <w:szCs w:val="20"/>
                <w:u w:val="single"/>
              </w:rPr>
            </w:pPr>
            <w:r w:rsidRPr="00AE0559">
              <w:rPr>
                <w:b/>
                <w:bCs/>
                <w:sz w:val="20"/>
                <w:szCs w:val="20"/>
                <w:u w:val="single"/>
              </w:rPr>
              <w:t>Spår</w:t>
            </w:r>
          </w:p>
        </w:tc>
      </w:tr>
      <w:tr w:rsidR="00B61F82" w:rsidRPr="00AE0559" w14:paraId="17474029" w14:textId="77777777" w:rsidTr="00423F4E">
        <w:tc>
          <w:tcPr>
            <w:tcW w:w="1190" w:type="dxa"/>
          </w:tcPr>
          <w:p w14:paraId="4299DF8D" w14:textId="77777777" w:rsidR="00B61F82" w:rsidRPr="00AE0559" w:rsidRDefault="00B61F82" w:rsidP="00067EE7">
            <w:pPr>
              <w:pBdr>
                <w:right w:val="single" w:sz="4" w:space="4" w:color="auto"/>
              </w:pBdr>
              <w:jc w:val="center"/>
              <w:rPr>
                <w:sz w:val="20"/>
                <w:szCs w:val="20"/>
              </w:rPr>
            </w:pPr>
            <w:r w:rsidRPr="00AE0559">
              <w:rPr>
                <w:sz w:val="20"/>
                <w:szCs w:val="20"/>
              </w:rPr>
              <w:t>A</w:t>
            </w:r>
          </w:p>
        </w:tc>
        <w:tc>
          <w:tcPr>
            <w:tcW w:w="283" w:type="dxa"/>
          </w:tcPr>
          <w:p w14:paraId="24220050" w14:textId="77777777" w:rsidR="00B61F82" w:rsidRPr="00AE0559" w:rsidRDefault="00B61F82" w:rsidP="00067EE7">
            <w:pPr>
              <w:pBdr>
                <w:right w:val="single" w:sz="4" w:space="4" w:color="auto"/>
              </w:pBdr>
              <w:rPr>
                <w:sz w:val="20"/>
                <w:szCs w:val="20"/>
              </w:rPr>
            </w:pPr>
          </w:p>
        </w:tc>
        <w:tc>
          <w:tcPr>
            <w:tcW w:w="4334" w:type="dxa"/>
          </w:tcPr>
          <w:p w14:paraId="4772B99B" w14:textId="3A49BB95" w:rsidR="00B61F82" w:rsidRPr="00AE0559" w:rsidRDefault="00E71547" w:rsidP="00067EE7">
            <w:pPr>
              <w:pBdr>
                <w:right w:val="single" w:sz="4" w:space="4" w:color="auto"/>
              </w:pBdr>
              <w:rPr>
                <w:sz w:val="20"/>
                <w:szCs w:val="20"/>
              </w:rPr>
            </w:pPr>
            <w:r w:rsidRPr="00AE0559">
              <w:rPr>
                <w:sz w:val="20"/>
                <w:szCs w:val="20"/>
              </w:rPr>
              <w:t>Bs</w:t>
            </w:r>
            <w:r w:rsidR="00AF45AE" w:rsidRPr="00AE0559">
              <w:rPr>
                <w:sz w:val="20"/>
                <w:szCs w:val="20"/>
              </w:rPr>
              <w:t xml:space="preserve"> 8 mot växel 221,</w:t>
            </w:r>
            <w:r w:rsidR="00B61F82" w:rsidRPr="00AE0559">
              <w:rPr>
                <w:sz w:val="20"/>
                <w:szCs w:val="20"/>
              </w:rPr>
              <w:t xml:space="preserve"> BS3</w:t>
            </w:r>
            <w:r w:rsidR="00716090" w:rsidRPr="00AE0559">
              <w:rPr>
                <w:sz w:val="20"/>
                <w:szCs w:val="20"/>
              </w:rPr>
              <w:t>1</w:t>
            </w:r>
            <w:r w:rsidR="00B61F82" w:rsidRPr="00AE0559">
              <w:rPr>
                <w:sz w:val="20"/>
                <w:szCs w:val="20"/>
              </w:rPr>
              <w:t>-33,</w:t>
            </w:r>
          </w:p>
        </w:tc>
      </w:tr>
      <w:tr w:rsidR="00B61F82" w:rsidRPr="00AE0559" w14:paraId="7C505C70" w14:textId="77777777" w:rsidTr="00423F4E">
        <w:tc>
          <w:tcPr>
            <w:tcW w:w="1190" w:type="dxa"/>
          </w:tcPr>
          <w:p w14:paraId="237517FF" w14:textId="77777777" w:rsidR="00B61F82" w:rsidRPr="00AE0559" w:rsidRDefault="00B61F82" w:rsidP="00067EE7">
            <w:pPr>
              <w:pBdr>
                <w:right w:val="single" w:sz="4" w:space="4" w:color="auto"/>
              </w:pBdr>
              <w:jc w:val="center"/>
              <w:rPr>
                <w:sz w:val="20"/>
                <w:szCs w:val="20"/>
              </w:rPr>
            </w:pPr>
            <w:r w:rsidRPr="00AE0559">
              <w:rPr>
                <w:sz w:val="20"/>
                <w:szCs w:val="20"/>
              </w:rPr>
              <w:t>B</w:t>
            </w:r>
          </w:p>
        </w:tc>
        <w:tc>
          <w:tcPr>
            <w:tcW w:w="283" w:type="dxa"/>
          </w:tcPr>
          <w:p w14:paraId="5E2666D4" w14:textId="77777777" w:rsidR="00B61F82" w:rsidRPr="00AE0559" w:rsidRDefault="00B61F82" w:rsidP="00067EE7">
            <w:pPr>
              <w:pBdr>
                <w:right w:val="single" w:sz="4" w:space="4" w:color="auto"/>
              </w:pBdr>
              <w:rPr>
                <w:sz w:val="20"/>
                <w:szCs w:val="20"/>
              </w:rPr>
            </w:pPr>
          </w:p>
        </w:tc>
        <w:tc>
          <w:tcPr>
            <w:tcW w:w="4334" w:type="dxa"/>
          </w:tcPr>
          <w:p w14:paraId="0243C104" w14:textId="77777777" w:rsidR="00B61F82" w:rsidRPr="00AE0559" w:rsidRDefault="00B61F82" w:rsidP="00067EE7">
            <w:pPr>
              <w:pBdr>
                <w:right w:val="single" w:sz="4" w:space="4" w:color="auto"/>
              </w:pBdr>
              <w:rPr>
                <w:sz w:val="20"/>
                <w:szCs w:val="20"/>
              </w:rPr>
            </w:pPr>
            <w:r w:rsidRPr="00AE0559">
              <w:rPr>
                <w:rStyle w:val="Stark"/>
                <w:b w:val="0"/>
                <w:sz w:val="20"/>
                <w:szCs w:val="20"/>
              </w:rPr>
              <w:t>G1 – G4, BS4-BS7</w:t>
            </w:r>
          </w:p>
        </w:tc>
      </w:tr>
      <w:tr w:rsidR="00B61F82" w:rsidRPr="00AE0559" w14:paraId="00F983E9" w14:textId="77777777" w:rsidTr="00423F4E">
        <w:tc>
          <w:tcPr>
            <w:tcW w:w="1190" w:type="dxa"/>
          </w:tcPr>
          <w:p w14:paraId="31F7386A" w14:textId="77777777" w:rsidR="00B61F82" w:rsidRPr="00AE0559" w:rsidRDefault="00B61F82" w:rsidP="00067EE7">
            <w:pPr>
              <w:pBdr>
                <w:right w:val="single" w:sz="4" w:space="4" w:color="auto"/>
              </w:pBdr>
              <w:jc w:val="center"/>
              <w:rPr>
                <w:sz w:val="20"/>
                <w:szCs w:val="20"/>
              </w:rPr>
            </w:pPr>
            <w:r w:rsidRPr="00AE0559">
              <w:rPr>
                <w:sz w:val="20"/>
                <w:szCs w:val="20"/>
              </w:rPr>
              <w:t>C</w:t>
            </w:r>
          </w:p>
        </w:tc>
        <w:tc>
          <w:tcPr>
            <w:tcW w:w="283" w:type="dxa"/>
          </w:tcPr>
          <w:p w14:paraId="743C117F" w14:textId="77777777" w:rsidR="00B61F82" w:rsidRPr="00AE0559" w:rsidRDefault="00B61F82" w:rsidP="00067EE7">
            <w:pPr>
              <w:pBdr>
                <w:right w:val="single" w:sz="4" w:space="4" w:color="auto"/>
              </w:pBdr>
              <w:rPr>
                <w:sz w:val="20"/>
                <w:szCs w:val="20"/>
              </w:rPr>
            </w:pPr>
          </w:p>
        </w:tc>
        <w:tc>
          <w:tcPr>
            <w:tcW w:w="4334" w:type="dxa"/>
          </w:tcPr>
          <w:p w14:paraId="3F7830EB" w14:textId="542F7964" w:rsidR="00B61F82" w:rsidRPr="00AE0559" w:rsidRDefault="00D341E7" w:rsidP="00067EE7">
            <w:pPr>
              <w:pBdr>
                <w:right w:val="single" w:sz="4" w:space="4" w:color="auto"/>
              </w:pBdr>
              <w:rPr>
                <w:sz w:val="20"/>
                <w:szCs w:val="20"/>
              </w:rPr>
            </w:pPr>
            <w:r w:rsidRPr="00AE0559">
              <w:rPr>
                <w:sz w:val="20"/>
                <w:szCs w:val="20"/>
              </w:rPr>
              <w:t>BS övriga spår</w:t>
            </w:r>
          </w:p>
        </w:tc>
      </w:tr>
    </w:tbl>
    <w:p w14:paraId="4550C256" w14:textId="77777777" w:rsidR="00B61F82" w:rsidRPr="00AE0559" w:rsidRDefault="00B61F82" w:rsidP="00067EE7">
      <w:pPr>
        <w:pStyle w:val="Rubrik3"/>
        <w:pBdr>
          <w:right w:val="single" w:sz="4" w:space="4" w:color="auto"/>
        </w:pBdr>
      </w:pPr>
      <w:bookmarkStart w:id="80" w:name="_Toc200448647"/>
      <w:r w:rsidRPr="00AE0559">
        <w:t>A-skydd - Arbete i spår med arbete med Infrastrukturen.</w:t>
      </w:r>
      <w:bookmarkEnd w:id="80"/>
    </w:p>
    <w:p w14:paraId="463C4491" w14:textId="77777777" w:rsidR="00B61F82" w:rsidRPr="00AE0559" w:rsidRDefault="00B61F82" w:rsidP="00067EE7">
      <w:pPr>
        <w:pBdr>
          <w:right w:val="single" w:sz="4" w:space="4" w:color="auto"/>
        </w:pBdr>
      </w:pPr>
      <w:r w:rsidRPr="00AE0559">
        <w:t xml:space="preserve">Gränspunkterna för A-skyddet samt A-skyddets starttid och sluttid, ska godkännas av BS Infrastrukturförvaltare eller av någon som denne utsett. Telefon 0515-650 506, 0515-650 516 eller annat nummer som meddelats. </w:t>
      </w:r>
    </w:p>
    <w:p w14:paraId="111F5B06" w14:textId="77777777" w:rsidR="00B61F82" w:rsidRPr="00AE0559" w:rsidRDefault="00B61F82" w:rsidP="00067EE7">
      <w:pPr>
        <w:pStyle w:val="Liststycke"/>
        <w:numPr>
          <w:ilvl w:val="0"/>
          <w:numId w:val="36"/>
        </w:numPr>
        <w:pBdr>
          <w:right w:val="single" w:sz="4" w:space="4" w:color="auto"/>
        </w:pBdr>
      </w:pPr>
      <w:r w:rsidRPr="00AE0559">
        <w:t xml:space="preserve">För A-skydd som kan planeras i förväg ska en arbetsplan lämnas in i god tid till kontaktpersonen. När arbetet är klart skall avslutsanmälan göras. </w:t>
      </w:r>
    </w:p>
    <w:p w14:paraId="7AF3C1AE" w14:textId="77777777" w:rsidR="00B61F82" w:rsidRPr="00AE0559" w:rsidRDefault="00B61F82" w:rsidP="00067EE7">
      <w:pPr>
        <w:pStyle w:val="Liststycke"/>
        <w:numPr>
          <w:ilvl w:val="0"/>
          <w:numId w:val="36"/>
        </w:numPr>
        <w:pBdr>
          <w:right w:val="single" w:sz="4" w:space="4" w:color="auto"/>
        </w:pBdr>
      </w:pPr>
      <w:r w:rsidRPr="00AE0559">
        <w:t xml:space="preserve">TS-chef meddelar BS växling att A-skydd för arbete i med Infrastrukturen pågår. </w:t>
      </w:r>
    </w:p>
    <w:p w14:paraId="745A1B81" w14:textId="77777777" w:rsidR="00B61F82" w:rsidRPr="00AE0559" w:rsidRDefault="00B61F82" w:rsidP="00067EE7">
      <w:pPr>
        <w:pStyle w:val="Rubrik4"/>
        <w:pBdr>
          <w:right w:val="single" w:sz="4" w:space="4" w:color="auto"/>
        </w:pBdr>
      </w:pPr>
      <w:r w:rsidRPr="00AE0559">
        <w:t>Information till Trafikverket</w:t>
      </w:r>
    </w:p>
    <w:p w14:paraId="3FDE2843" w14:textId="77777777" w:rsidR="00B61F82" w:rsidRPr="00AE0559" w:rsidRDefault="00B61F82" w:rsidP="00067EE7">
      <w:pPr>
        <w:pBdr>
          <w:right w:val="single" w:sz="4" w:space="4" w:color="auto"/>
        </w:pBdr>
      </w:pPr>
      <w:r w:rsidRPr="00AE0559">
        <w:t xml:space="preserve">Om arbete i spår påverkar möjligheten för TRV att släppa in fordon på BS anläggning eller depå Falköping ska TRVs trafikledning meddelas. </w:t>
      </w:r>
    </w:p>
    <w:p w14:paraId="48BB6AAE" w14:textId="24A7826F" w:rsidR="00B61F82" w:rsidRPr="00AE0559" w:rsidRDefault="00B61F82" w:rsidP="00067EE7">
      <w:pPr>
        <w:pBdr>
          <w:right w:val="single" w:sz="4" w:space="4" w:color="auto"/>
        </w:pBdr>
      </w:pPr>
      <w:r w:rsidRPr="00AE0559">
        <w:t>Detta görs av BS Trafiksäkerhetschef, någon som TS-chef utsett internt eller externt (t.ex. underhållsleverantör för Infra</w:t>
      </w:r>
      <w:r w:rsidR="00EE4082" w:rsidRPr="00AE0559">
        <w:t>struktur</w:t>
      </w:r>
      <w:r w:rsidRPr="00AE0559">
        <w:t>arbeten).</w:t>
      </w:r>
    </w:p>
    <w:p w14:paraId="58F874F8" w14:textId="78A46414" w:rsidR="00B61F82" w:rsidRPr="00AE0559" w:rsidRDefault="00B61F82" w:rsidP="00067EE7">
      <w:pPr>
        <w:pBdr>
          <w:right w:val="single" w:sz="4" w:space="4" w:color="auto"/>
        </w:pBdr>
      </w:pPr>
      <w:r w:rsidRPr="00AE0559">
        <w:t xml:space="preserve">Kontaktuppgifterna till TRVs trafikledning finns i linjeboken, bilaga C. Kontaktuppgifterna i bilaga C är inte offentliga </w:t>
      </w:r>
      <w:r w:rsidR="0046459D" w:rsidRPr="00AE0559">
        <w:t>och visas</w:t>
      </w:r>
      <w:r w:rsidRPr="00AE0559">
        <w:t xml:space="preserve"> därför inte i detta dokument.</w:t>
      </w:r>
    </w:p>
    <w:p w14:paraId="02BBBAEF" w14:textId="1A699F67" w:rsidR="00500A14" w:rsidRPr="00AE0559" w:rsidRDefault="001B155D" w:rsidP="00067EE7">
      <w:pPr>
        <w:pBdr>
          <w:right w:val="single" w:sz="4" w:space="4" w:color="auto"/>
        </w:pBdr>
      </w:pPr>
      <w:r w:rsidRPr="00AE0559">
        <w:t xml:space="preserve">För BS personal så finns kontaktuppgifterna </w:t>
      </w:r>
      <w:r w:rsidR="00871A21" w:rsidRPr="00AE0559">
        <w:t>till TRV</w:t>
      </w:r>
      <w:r w:rsidR="0046459D" w:rsidRPr="00AE0559">
        <w:t xml:space="preserve">s trafikledning </w:t>
      </w:r>
      <w:r w:rsidR="00EF4E01" w:rsidRPr="00AE0559">
        <w:t>tillsammans med kontaktuppgifter</w:t>
      </w:r>
      <w:r w:rsidR="008621EF" w:rsidRPr="00AE0559">
        <w:t>na</w:t>
      </w:r>
      <w:r w:rsidR="00EF4E01" w:rsidRPr="00AE0559">
        <w:t xml:space="preserve"> till Falköpings kommun </w:t>
      </w:r>
      <w:r w:rsidR="00BA26E4" w:rsidRPr="00AE0559">
        <w:t xml:space="preserve">i Addsystems. </w:t>
      </w:r>
    </w:p>
    <w:p w14:paraId="6397A976" w14:textId="77777777" w:rsidR="00B61F82" w:rsidRPr="00AE0559" w:rsidRDefault="00B61F82" w:rsidP="00067EE7">
      <w:pPr>
        <w:pStyle w:val="Rubrik3"/>
        <w:pBdr>
          <w:right w:val="single" w:sz="4" w:space="4" w:color="auto"/>
        </w:pBdr>
      </w:pPr>
      <w:bookmarkStart w:id="81" w:name="_Toc200448648"/>
      <w:r w:rsidRPr="00AE0559">
        <w:lastRenderedPageBreak/>
        <w:t>Arbete på fordon i spår</w:t>
      </w:r>
      <w:bookmarkEnd w:id="81"/>
    </w:p>
    <w:p w14:paraId="4C4CF5A6" w14:textId="77777777" w:rsidR="00B61F82" w:rsidRPr="00AE0559" w:rsidRDefault="00B61F82" w:rsidP="00067EE7">
      <w:pPr>
        <w:pStyle w:val="Rubrik4"/>
        <w:pBdr>
          <w:right w:val="single" w:sz="4" w:space="4" w:color="auto"/>
        </w:pBdr>
      </w:pPr>
      <w:r w:rsidRPr="00AE0559">
        <w:t>BS anläggning</w:t>
      </w:r>
    </w:p>
    <w:p w14:paraId="3F78BCB8" w14:textId="77777777" w:rsidR="00B61F82" w:rsidRPr="00AE0559" w:rsidRDefault="00B61F82" w:rsidP="00067EE7">
      <w:pPr>
        <w:pStyle w:val="Liststycke"/>
        <w:numPr>
          <w:ilvl w:val="0"/>
          <w:numId w:val="37"/>
        </w:numPr>
        <w:pBdr>
          <w:right w:val="single" w:sz="4" w:space="4" w:color="auto"/>
        </w:pBdr>
      </w:pPr>
      <w:r w:rsidRPr="00AE0559">
        <w:t xml:space="preserve">Generellt gäller för arbete på spårfordon att BS TSM – växling utgör arbetets trafiksäkerhetsmässiga tillsyningsman (TSM) och därmed att undantag för Arbetsplan enligt blankett 30 får förekomma. </w:t>
      </w:r>
    </w:p>
    <w:p w14:paraId="15ECA966" w14:textId="0D3E8650" w:rsidR="00B61F82" w:rsidRPr="00AE0559" w:rsidRDefault="00B61F82" w:rsidP="00067EE7">
      <w:pPr>
        <w:pStyle w:val="Liststycke"/>
        <w:numPr>
          <w:ilvl w:val="0"/>
          <w:numId w:val="37"/>
        </w:numPr>
        <w:pBdr>
          <w:right w:val="single" w:sz="4" w:space="4" w:color="auto"/>
        </w:pBdr>
      </w:pPr>
      <w:r w:rsidRPr="00AE0559">
        <w:t>Arbete under</w:t>
      </w:r>
      <w:r w:rsidR="00625CE8" w:rsidRPr="00AE0559">
        <w:t>, ovanpå</w:t>
      </w:r>
      <w:r w:rsidRPr="00AE0559">
        <w:t xml:space="preserve"> och framför/bakom fordon kräver A-skydd</w:t>
      </w:r>
    </w:p>
    <w:p w14:paraId="332B7DA1" w14:textId="77777777" w:rsidR="00B61F82" w:rsidRPr="00AE0559" w:rsidRDefault="00B61F82" w:rsidP="00067EE7">
      <w:pPr>
        <w:pStyle w:val="Liststycke"/>
        <w:numPr>
          <w:ilvl w:val="0"/>
          <w:numId w:val="37"/>
        </w:numPr>
        <w:pBdr>
          <w:right w:val="single" w:sz="4" w:space="4" w:color="auto"/>
        </w:pBdr>
      </w:pPr>
      <w:r w:rsidRPr="00AE0559">
        <w:t>Arbete inne i fordon, i maskinrum och utvändigt längs sidorna kan utföras utan A-skydd om det bedöms vara säkert.</w:t>
      </w:r>
    </w:p>
    <w:p w14:paraId="267F5F95" w14:textId="77777777" w:rsidR="00B61F82" w:rsidRPr="00AE0559" w:rsidRDefault="00B61F82" w:rsidP="00067EE7">
      <w:pPr>
        <w:pStyle w:val="Rubrik4"/>
        <w:pBdr>
          <w:right w:val="single" w:sz="4" w:space="4" w:color="auto"/>
        </w:pBdr>
      </w:pPr>
      <w:r w:rsidRPr="00AE0559">
        <w:t>Depå Falköping</w:t>
      </w:r>
    </w:p>
    <w:p w14:paraId="7F82A5A6" w14:textId="77777777" w:rsidR="00B61F82" w:rsidRPr="00AE0559" w:rsidRDefault="00B61F82" w:rsidP="00067EE7">
      <w:pPr>
        <w:pBdr>
          <w:right w:val="single" w:sz="4" w:space="4" w:color="auto"/>
        </w:pBdr>
      </w:pPr>
      <w:r w:rsidRPr="00AE0559">
        <w:t>Verksamhetsutövarens rutiner gäller för arbete med fordon i spårmiljön.</w:t>
      </w:r>
    </w:p>
    <w:p w14:paraId="79C51240" w14:textId="77777777" w:rsidR="00EF0628" w:rsidRPr="00AE0559" w:rsidRDefault="00EF0628"/>
    <w:p w14:paraId="15A6FDF4" w14:textId="77777777" w:rsidR="00AF5A14" w:rsidRPr="00AE0559" w:rsidRDefault="00AF5A14" w:rsidP="00AF5A14">
      <w:pPr>
        <w:pStyle w:val="Rubrik1"/>
      </w:pPr>
      <w:bookmarkStart w:id="82" w:name="_Toc200448649"/>
      <w:r w:rsidRPr="00AE0559">
        <w:t>Hantering av Tågvärmeposter 1000V</w:t>
      </w:r>
      <w:bookmarkEnd w:id="82"/>
    </w:p>
    <w:p w14:paraId="42692D6B" w14:textId="77777777" w:rsidR="00AF5A14" w:rsidRPr="00AE0559" w:rsidRDefault="00AF5A14" w:rsidP="00AF5A14">
      <w:pPr>
        <w:pStyle w:val="Rubrik2"/>
      </w:pPr>
      <w:bookmarkStart w:id="83" w:name="_Toc200448650"/>
      <w:r w:rsidRPr="00AE0559">
        <w:t>BS Verkstäders anläggning</w:t>
      </w:r>
      <w:bookmarkEnd w:id="83"/>
    </w:p>
    <w:p w14:paraId="5800290D" w14:textId="77777777" w:rsidR="00AF5A14" w:rsidRPr="00AE0559" w:rsidRDefault="00AF5A14" w:rsidP="00AF5A14">
      <w:r w:rsidRPr="00AE0559">
        <w:t>BS Verkstäder har från november 2024 en tågvärmepost vid spår Bs 15.</w:t>
      </w:r>
    </w:p>
    <w:p w14:paraId="1933C6FE" w14:textId="77777777" w:rsidR="00AF5A14" w:rsidRPr="00AE0559" w:rsidRDefault="00AF5A14" w:rsidP="00AF5A14">
      <w:pPr>
        <w:pStyle w:val="Liststycke"/>
        <w:numPr>
          <w:ilvl w:val="0"/>
          <w:numId w:val="31"/>
        </w:numPr>
      </w:pPr>
      <w:r w:rsidRPr="00AE0559">
        <w:t xml:space="preserve">Posten och övriga tågvärmeanslutningar får endast manövreras av instruerad personal (BS personal som genomgått BS internutbildning eller lokförare). </w:t>
      </w:r>
    </w:p>
    <w:p w14:paraId="7265CDFF" w14:textId="77777777" w:rsidR="00AF5A14" w:rsidRPr="00AE0559" w:rsidRDefault="00AF5A14" w:rsidP="00AF5A14">
      <w:pPr>
        <w:pStyle w:val="Liststycke"/>
        <w:numPr>
          <w:ilvl w:val="0"/>
          <w:numId w:val="31"/>
        </w:numPr>
      </w:pPr>
      <w:r w:rsidRPr="00AE0559">
        <w:t xml:space="preserve">Inför växling: Tågvärmekabeln på uppställda fordon ska tas bort före man går emot med växellok/vagn. </w:t>
      </w:r>
    </w:p>
    <w:p w14:paraId="469C93AA" w14:textId="77777777" w:rsidR="00AF5A14" w:rsidRPr="00AE0559" w:rsidRDefault="00AF5A14" w:rsidP="00AF5A14">
      <w:pPr>
        <w:pStyle w:val="Liststycke"/>
        <w:numPr>
          <w:ilvl w:val="0"/>
          <w:numId w:val="31"/>
        </w:numPr>
      </w:pPr>
      <w:r w:rsidRPr="00AE0559">
        <w:t>Avslutning av växling: Tågvärmekabeln ska tas bort före kopplet lossas.</w:t>
      </w:r>
    </w:p>
    <w:p w14:paraId="7FD9CD7A" w14:textId="77777777" w:rsidR="00AF5A14" w:rsidRPr="00AE0559" w:rsidRDefault="00AF5A14" w:rsidP="00AF5A14">
      <w:pPr>
        <w:pStyle w:val="Liststycke"/>
        <w:numPr>
          <w:ilvl w:val="0"/>
          <w:numId w:val="31"/>
        </w:numPr>
      </w:pPr>
      <w:r w:rsidRPr="00AE0559">
        <w:t>Fordon/vagnar som skall kopplas in på tågvärme ska vara uppställda så att inkopplad tågvärmekabel får ett slack på minst en meter för att undvika sträckning av kabeln.</w:t>
      </w:r>
    </w:p>
    <w:p w14:paraId="61ACB0A9" w14:textId="197366AD" w:rsidR="00AF5A14" w:rsidRPr="00AE0559" w:rsidRDefault="00AF5A14" w:rsidP="00AF5A14">
      <w:pPr>
        <w:pStyle w:val="Liststycke"/>
        <w:numPr>
          <w:ilvl w:val="0"/>
          <w:numId w:val="31"/>
        </w:numPr>
      </w:pPr>
      <w:r w:rsidRPr="00AE0559">
        <w:t>Tågvärmekabel ska normalt bara kopplas in på fordon som är uppställda på spår Bs 15. Om fordon undantagsvis behöver kopplas till tågvärme på spår Bs 14 skall spår BS 15 vara avstängt för trafik</w:t>
      </w:r>
      <w:r w:rsidR="00AC7C89" w:rsidRPr="00AE0559">
        <w:t xml:space="preserve"> </w:t>
      </w:r>
      <w:r w:rsidR="005C7BDD" w:rsidRPr="00AE0559">
        <w:t xml:space="preserve">genom A-skydd, se </w:t>
      </w:r>
      <w:r w:rsidR="009076B5" w:rsidRPr="00AE0559">
        <w:fldChar w:fldCharType="begin"/>
      </w:r>
      <w:r w:rsidR="009076B5" w:rsidRPr="00AE0559">
        <w:instrText xml:space="preserve"> REF _Ref187928920 \r \h  \* MERGEFORMAT </w:instrText>
      </w:r>
      <w:r w:rsidR="009076B5" w:rsidRPr="00AE0559">
        <w:fldChar w:fldCharType="separate"/>
      </w:r>
      <w:r w:rsidR="002C78D6" w:rsidRPr="00AE0559">
        <w:rPr>
          <w:b/>
          <w:bCs/>
        </w:rPr>
        <w:t>Fel! Hittar inte referenskälla.</w:t>
      </w:r>
      <w:r w:rsidR="009076B5" w:rsidRPr="00AE0559">
        <w:fldChar w:fldCharType="end"/>
      </w:r>
    </w:p>
    <w:p w14:paraId="3902409A" w14:textId="77777777" w:rsidR="00AF5A14" w:rsidRPr="00AE0559" w:rsidRDefault="00AF5A14" w:rsidP="00AF5A14">
      <w:pPr>
        <w:pStyle w:val="Liststycke"/>
        <w:numPr>
          <w:ilvl w:val="0"/>
          <w:numId w:val="31"/>
        </w:numPr>
      </w:pPr>
      <w:r w:rsidRPr="00AE0559">
        <w:t>För BS personal: Se även Ar 1-13, Handhavande Tågvärme.</w:t>
      </w:r>
    </w:p>
    <w:p w14:paraId="26751B6E" w14:textId="77777777" w:rsidR="00AF5A14" w:rsidRPr="00AE0559" w:rsidRDefault="00AF5A14" w:rsidP="00AF5A14">
      <w:pPr>
        <w:pStyle w:val="Rubrik2"/>
      </w:pPr>
      <w:bookmarkStart w:id="84" w:name="_Toc200448651"/>
      <w:r w:rsidRPr="00AE0559">
        <w:t>Depå Falköping</w:t>
      </w:r>
      <w:bookmarkEnd w:id="84"/>
    </w:p>
    <w:p w14:paraId="75AA0960" w14:textId="77777777" w:rsidR="00AF5A14" w:rsidRPr="00AE0559" w:rsidRDefault="00AF5A14" w:rsidP="00AF5A14">
      <w:r w:rsidRPr="00AE0559">
        <w:t>Det finns flera värmeposter som tillhör depå. Dessa hanteras enligt verksamhetsutövarens regler.</w:t>
      </w:r>
    </w:p>
    <w:p w14:paraId="06E684B9" w14:textId="5145F05A" w:rsidR="00162421" w:rsidRPr="00AE0559" w:rsidRDefault="00162421">
      <w:r w:rsidRPr="00AE0559">
        <w:br w:type="page"/>
      </w:r>
    </w:p>
    <w:p w14:paraId="224AACAC" w14:textId="77777777" w:rsidR="008510B5" w:rsidRPr="00AE0559" w:rsidRDefault="008510B5" w:rsidP="0001688B">
      <w:pPr>
        <w:pStyle w:val="Rubrik1"/>
      </w:pPr>
      <w:bookmarkStart w:id="85" w:name="_Toc454776841"/>
      <w:bookmarkStart w:id="86" w:name="_Toc200448652"/>
      <w:r w:rsidRPr="00AE0559">
        <w:lastRenderedPageBreak/>
        <w:t>Upplag och fritt utrymme</w:t>
      </w:r>
      <w:bookmarkEnd w:id="85"/>
      <w:bookmarkEnd w:id="86"/>
    </w:p>
    <w:p w14:paraId="25CEFAFC" w14:textId="0A6A89E9" w:rsidR="008510B5" w:rsidRPr="00AE0559" w:rsidRDefault="008510B5" w:rsidP="0001688B">
      <w:pPr>
        <w:spacing w:after="120"/>
        <w:rPr>
          <w:szCs w:val="20"/>
        </w:rPr>
      </w:pPr>
      <w:r w:rsidRPr="00AE0559">
        <w:rPr>
          <w:szCs w:val="20"/>
        </w:rPr>
        <w:t>För upplag gäller Trafikverkets föreskrift TDOK 2016:0289</w:t>
      </w:r>
      <w:r w:rsidR="007376F2" w:rsidRPr="00AE0559">
        <w:rPr>
          <w:szCs w:val="20"/>
        </w:rPr>
        <w:t xml:space="preserve"> m</w:t>
      </w:r>
      <w:r w:rsidR="00BE00D8" w:rsidRPr="00AE0559">
        <w:rPr>
          <w:szCs w:val="20"/>
        </w:rPr>
        <w:t>ed följande undantag</w:t>
      </w:r>
      <w:r w:rsidR="007376F2" w:rsidRPr="00AE0559">
        <w:rPr>
          <w:szCs w:val="20"/>
        </w:rPr>
        <w:t>:</w:t>
      </w:r>
      <w:r w:rsidR="00BE00D8" w:rsidRPr="00AE0559">
        <w:rPr>
          <w:szCs w:val="20"/>
        </w:rPr>
        <w:t xml:space="preserve"> </w:t>
      </w:r>
    </w:p>
    <w:p w14:paraId="138F5915" w14:textId="45A2F0BD" w:rsidR="00D34F2A" w:rsidRPr="00AE0559" w:rsidRDefault="00D34F2A" w:rsidP="0001688B">
      <w:pPr>
        <w:pStyle w:val="Rubrik2"/>
      </w:pPr>
      <w:bookmarkStart w:id="87" w:name="_Toc200448653"/>
      <w:r w:rsidRPr="00AE0559">
        <w:t>Säkerhetszon spår</w:t>
      </w:r>
      <w:bookmarkEnd w:id="87"/>
    </w:p>
    <w:p w14:paraId="1196B865" w14:textId="380B5587" w:rsidR="00BE00D8" w:rsidRPr="00AE0559" w:rsidRDefault="007376F2" w:rsidP="0001688B">
      <w:pPr>
        <w:spacing w:after="120"/>
        <w:rPr>
          <w:szCs w:val="20"/>
        </w:rPr>
      </w:pPr>
      <w:r w:rsidRPr="00AE0559">
        <w:rPr>
          <w:szCs w:val="20"/>
        </w:rPr>
        <w:t>Om särskilda skäl finns (om lämpliga alternativ saknas) är visst upplag tillåtet i säkerhetszonen</w:t>
      </w:r>
      <w:r w:rsidR="007C7941" w:rsidRPr="00AE0559">
        <w:rPr>
          <w:szCs w:val="20"/>
        </w:rPr>
        <w:t xml:space="preserve">, </w:t>
      </w:r>
      <w:r w:rsidRPr="00AE0559">
        <w:rPr>
          <w:szCs w:val="20"/>
        </w:rPr>
        <w:t>, dock inte närmare närmsta räl än 1,</w:t>
      </w:r>
      <w:r w:rsidR="00963A2D" w:rsidRPr="00AE0559">
        <w:rPr>
          <w:szCs w:val="20"/>
        </w:rPr>
        <w:t>4</w:t>
      </w:r>
      <w:r w:rsidRPr="00AE0559">
        <w:rPr>
          <w:szCs w:val="20"/>
        </w:rPr>
        <w:t xml:space="preserve"> meter och det får inte innebära en arbetsmiljörisk för växlingspersonal. Om det finns angelägna behov av upplag ännu närmare spår så skall särskilt tillstånd utfärdas av Trafiksäkerhetschef eller VD/Vice</w:t>
      </w:r>
      <w:r w:rsidR="0021619D" w:rsidRPr="00AE0559">
        <w:rPr>
          <w:szCs w:val="20"/>
        </w:rPr>
        <w:t xml:space="preserve"> </w:t>
      </w:r>
      <w:r w:rsidRPr="00AE0559">
        <w:rPr>
          <w:szCs w:val="20"/>
        </w:rPr>
        <w:t xml:space="preserve">VD efter riskbedömning och erforderliga åtgärder enligt utfall av riskbedömningen. </w:t>
      </w:r>
      <w:r w:rsidR="00D34F2A" w:rsidRPr="00AE0559">
        <w:rPr>
          <w:szCs w:val="20"/>
        </w:rPr>
        <w:t>Eventuella permanenta undantag skall vara inskrivna i detta dokument.</w:t>
      </w:r>
    </w:p>
    <w:p w14:paraId="45F3CD4A" w14:textId="2071DDAB" w:rsidR="00D34F2A" w:rsidRPr="00AE0559" w:rsidRDefault="00D34F2A" w:rsidP="0001688B">
      <w:pPr>
        <w:pStyle w:val="Rubrik2"/>
      </w:pPr>
      <w:bookmarkStart w:id="88" w:name="_Toc200448654"/>
      <w:r w:rsidRPr="00AE0559">
        <w:t>Närhet till spänningssatt anläggningsdel</w:t>
      </w:r>
      <w:bookmarkEnd w:id="88"/>
    </w:p>
    <w:p w14:paraId="1E31A4D1" w14:textId="0768438B" w:rsidR="00052BEB" w:rsidRPr="00AE0559" w:rsidRDefault="007C7941" w:rsidP="0001688B">
      <w:pPr>
        <w:spacing w:after="120"/>
        <w:rPr>
          <w:szCs w:val="20"/>
        </w:rPr>
      </w:pPr>
      <w:r w:rsidRPr="00AE0559">
        <w:rPr>
          <w:szCs w:val="20"/>
        </w:rPr>
        <w:t>Enligt TDOK 2016:0289 får upplag inte finnas närmare spänningssatt anläggningsdel (kontaktledning m.m.) än 4 meter</w:t>
      </w:r>
      <w:r w:rsidR="00D34F2A" w:rsidRPr="00AE0559">
        <w:rPr>
          <w:szCs w:val="20"/>
        </w:rPr>
        <w:t xml:space="preserve">. Om det finns angelägna behov av upplag närmare än så skall särskild riskbedömning utföras av extern part som är specialist på högspänning i järnvägsapplikationer. Utfallet av denna bedömning avgör om det är möjligt. Eventuella permanenta undantag skall vara inskrivna i detta dokument. </w:t>
      </w:r>
    </w:p>
    <w:p w14:paraId="107F5E61" w14:textId="77777777" w:rsidR="008510B5" w:rsidRPr="00AE0559" w:rsidRDefault="008510B5" w:rsidP="00173B19">
      <w:pPr>
        <w:pStyle w:val="Rubrik1"/>
      </w:pPr>
      <w:bookmarkStart w:id="89" w:name="_Toc454776842"/>
      <w:bookmarkStart w:id="90" w:name="_Toc200448655"/>
      <w:r w:rsidRPr="00AE0559">
        <w:t>Elsäkerhet</w:t>
      </w:r>
      <w:bookmarkEnd w:id="89"/>
      <w:bookmarkEnd w:id="90"/>
    </w:p>
    <w:p w14:paraId="015477FF" w14:textId="77777777" w:rsidR="005324A3" w:rsidRPr="00AE0559" w:rsidRDefault="008510B5" w:rsidP="00173B19">
      <w:pPr>
        <w:spacing w:after="120"/>
        <w:rPr>
          <w:szCs w:val="20"/>
        </w:rPr>
      </w:pPr>
      <w:r w:rsidRPr="00AE0559">
        <w:rPr>
          <w:szCs w:val="20"/>
        </w:rPr>
        <w:t>Trafikverkets regler om kontaktledningar och stationär strömförsörjning av fordon tillämpas (TDOK 2015:0223). Vad gäller elsäkerhet vid arbete på fordon tillämpas istället de bestämmelser som respektive järnvägsföretag beslutat.</w:t>
      </w:r>
    </w:p>
    <w:p w14:paraId="3D9DA282" w14:textId="51DA3C9C" w:rsidR="008510B5" w:rsidRPr="00AE0559" w:rsidRDefault="008510B5" w:rsidP="008510B5">
      <w:pPr>
        <w:pStyle w:val="Rubrik1"/>
      </w:pPr>
      <w:bookmarkStart w:id="91" w:name="_Toc454776843"/>
      <w:bookmarkStart w:id="92" w:name="_Toc200448656"/>
      <w:r w:rsidRPr="00AE0559">
        <w:t>Signaler, växlar och bromsslädar</w:t>
      </w:r>
      <w:bookmarkEnd w:id="91"/>
      <w:r w:rsidR="00963A2D" w:rsidRPr="00AE0559">
        <w:t xml:space="preserve"> vid depå Falköping</w:t>
      </w:r>
      <w:bookmarkEnd w:id="92"/>
    </w:p>
    <w:p w14:paraId="63702642" w14:textId="77777777" w:rsidR="008510B5" w:rsidRPr="00AE0559" w:rsidRDefault="008510B5" w:rsidP="008510B5">
      <w:pPr>
        <w:spacing w:after="120"/>
        <w:rPr>
          <w:szCs w:val="20"/>
        </w:rPr>
      </w:pPr>
      <w:r w:rsidRPr="00AE0559">
        <w:rPr>
          <w:szCs w:val="20"/>
        </w:rPr>
        <w:t xml:space="preserve">Kontaktledningen på G3, BS5 samt BS7 kan göras spänningslös för arbete på fordon inne i vagnhallen. </w:t>
      </w:r>
    </w:p>
    <w:p w14:paraId="6078B001" w14:textId="77777777" w:rsidR="008510B5" w:rsidRPr="00AE0559" w:rsidRDefault="008510B5" w:rsidP="008510B5">
      <w:pPr>
        <w:spacing w:after="120"/>
        <w:rPr>
          <w:szCs w:val="20"/>
        </w:rPr>
      </w:pPr>
      <w:r w:rsidRPr="00AE0559">
        <w:rPr>
          <w:szCs w:val="20"/>
        </w:rPr>
        <w:t xml:space="preserve">Trafikljus finns vid norra och södra infartsportarna till vagnhallen. Om dessa visar vitt är kontaktledningen frånkopplad och betyder ”stopp” för fordon med uppfälld strömavtagare. Blått ljus betyder att kontaktledningen är spänningssatt. </w:t>
      </w:r>
    </w:p>
    <w:p w14:paraId="11050423" w14:textId="77777777" w:rsidR="008510B5" w:rsidRPr="00AE0559" w:rsidRDefault="008510B5" w:rsidP="008510B5">
      <w:pPr>
        <w:spacing w:after="120"/>
        <w:rPr>
          <w:szCs w:val="20"/>
        </w:rPr>
      </w:pPr>
      <w:r w:rsidRPr="00AE0559">
        <w:rPr>
          <w:szCs w:val="20"/>
        </w:rPr>
        <w:t>Varningssystem finns med ljus och ljud i fordonsgravar och utanför portar</w:t>
      </w:r>
    </w:p>
    <w:p w14:paraId="087C6A2A" w14:textId="77777777" w:rsidR="008510B5" w:rsidRPr="00AE0559" w:rsidRDefault="008510B5" w:rsidP="008510B5">
      <w:pPr>
        <w:spacing w:after="120"/>
        <w:rPr>
          <w:szCs w:val="20"/>
        </w:rPr>
      </w:pPr>
      <w:r w:rsidRPr="00AE0559">
        <w:rPr>
          <w:szCs w:val="20"/>
        </w:rPr>
        <w:t xml:space="preserve">Bromsslädar anpassade för ändamålet ska alltid vara placerade utanför vagnhallen i den södra änden på spåren G3, BS5, BS7. De ska ligga på ett avstånd av ca 10 meter från portarna. </w:t>
      </w:r>
    </w:p>
    <w:p w14:paraId="73B812D6" w14:textId="77777777" w:rsidR="007C7941" w:rsidRPr="00AE0559" w:rsidRDefault="008510B5" w:rsidP="008510B5">
      <w:pPr>
        <w:spacing w:after="120"/>
        <w:rPr>
          <w:szCs w:val="20"/>
        </w:rPr>
      </w:pPr>
      <w:r w:rsidRPr="00AE0559">
        <w:rPr>
          <w:szCs w:val="20"/>
        </w:rPr>
        <w:t xml:space="preserve">Detta gäller vid fordonsuppställning men även när spåren är tomma. </w:t>
      </w:r>
    </w:p>
    <w:p w14:paraId="59034ECD" w14:textId="1C0B976F" w:rsidR="00162421" w:rsidRPr="00AE0559" w:rsidRDefault="007C7941" w:rsidP="008510B5">
      <w:pPr>
        <w:spacing w:after="120"/>
        <w:rPr>
          <w:szCs w:val="20"/>
        </w:rPr>
      </w:pPr>
      <w:r w:rsidRPr="00AE0559">
        <w:rPr>
          <w:szCs w:val="20"/>
        </w:rPr>
        <w:t xml:space="preserve">Se även p </w:t>
      </w:r>
      <w:r w:rsidRPr="00AE0559">
        <w:rPr>
          <w:szCs w:val="20"/>
        </w:rPr>
        <w:fldChar w:fldCharType="begin"/>
      </w:r>
      <w:r w:rsidRPr="00AE0559">
        <w:rPr>
          <w:szCs w:val="20"/>
        </w:rPr>
        <w:instrText xml:space="preserve"> REF _Ref11326634 \r \h </w:instrText>
      </w:r>
      <w:r w:rsidR="00D236F6" w:rsidRPr="00AE0559">
        <w:rPr>
          <w:szCs w:val="20"/>
        </w:rPr>
        <w:instrText xml:space="preserve"> \* MERGEFORMAT </w:instrText>
      </w:r>
      <w:r w:rsidRPr="00AE0559">
        <w:rPr>
          <w:szCs w:val="20"/>
        </w:rPr>
      </w:r>
      <w:r w:rsidRPr="00AE0559">
        <w:rPr>
          <w:szCs w:val="20"/>
        </w:rPr>
        <w:fldChar w:fldCharType="separate"/>
      </w:r>
      <w:r w:rsidR="002C78D6" w:rsidRPr="00AE0559">
        <w:rPr>
          <w:szCs w:val="20"/>
        </w:rPr>
        <w:t>22</w:t>
      </w:r>
      <w:r w:rsidRPr="00AE0559">
        <w:rPr>
          <w:szCs w:val="20"/>
        </w:rPr>
        <w:fldChar w:fldCharType="end"/>
      </w:r>
    </w:p>
    <w:p w14:paraId="03BD4197" w14:textId="77777777" w:rsidR="00162421" w:rsidRPr="00AE0559" w:rsidRDefault="00162421">
      <w:pPr>
        <w:rPr>
          <w:szCs w:val="20"/>
        </w:rPr>
      </w:pPr>
      <w:r w:rsidRPr="00AE0559">
        <w:rPr>
          <w:szCs w:val="20"/>
        </w:rPr>
        <w:br w:type="page"/>
      </w:r>
    </w:p>
    <w:p w14:paraId="5F15E28D" w14:textId="10100746" w:rsidR="008510B5" w:rsidRPr="00AE0559" w:rsidRDefault="008510B5" w:rsidP="008510B5">
      <w:pPr>
        <w:pStyle w:val="Rubrik1"/>
      </w:pPr>
      <w:bookmarkStart w:id="93" w:name="_Toc454776844"/>
      <w:bookmarkStart w:id="94" w:name="_Toc200448657"/>
      <w:r w:rsidRPr="00AE0559">
        <w:lastRenderedPageBreak/>
        <w:t>Framförande av järnvägsfordon</w:t>
      </w:r>
      <w:bookmarkEnd w:id="93"/>
      <w:bookmarkEnd w:id="94"/>
      <w:r w:rsidRPr="00AE0559">
        <w:t xml:space="preserve"> </w:t>
      </w:r>
    </w:p>
    <w:p w14:paraId="65A11D4D" w14:textId="77777777" w:rsidR="008510B5" w:rsidRPr="00AE0559" w:rsidRDefault="008510B5" w:rsidP="008510B5">
      <w:pPr>
        <w:pStyle w:val="Rubrik2"/>
        <w:spacing w:before="120"/>
      </w:pPr>
      <w:bookmarkStart w:id="95" w:name="_Toc454776845"/>
      <w:bookmarkStart w:id="96" w:name="_Toc200448658"/>
      <w:r w:rsidRPr="00AE0559">
        <w:t>I vagnhallen (depå Falköping)</w:t>
      </w:r>
      <w:bookmarkEnd w:id="95"/>
      <w:bookmarkEnd w:id="96"/>
      <w:r w:rsidRPr="00AE0559">
        <w:t xml:space="preserve"> </w:t>
      </w:r>
    </w:p>
    <w:p w14:paraId="70EE0A41" w14:textId="77777777" w:rsidR="008510B5" w:rsidRPr="00AE0559" w:rsidRDefault="008510B5" w:rsidP="008510B5">
      <w:pPr>
        <w:pStyle w:val="Brdtext"/>
        <w:rPr>
          <w:rFonts w:eastAsiaTheme="minorHAnsi"/>
        </w:rPr>
      </w:pPr>
      <w:r w:rsidRPr="00AE0559">
        <w:t>Innan växling får påbörjas och innan bromsslädar som skyddar rörelse in mot verkstadsport tas bort, ska växlingstillsyningsmannen först:</w:t>
      </w:r>
    </w:p>
    <w:p w14:paraId="770C6668" w14:textId="77777777" w:rsidR="008510B5" w:rsidRPr="00AE0559" w:rsidRDefault="008510B5" w:rsidP="008510B5">
      <w:pPr>
        <w:pStyle w:val="Brdtext"/>
        <w:numPr>
          <w:ilvl w:val="0"/>
          <w:numId w:val="5"/>
        </w:numPr>
      </w:pPr>
      <w:r w:rsidRPr="00AE0559">
        <w:t>radera fordonsnumret från arbetstavlan.</w:t>
      </w:r>
    </w:p>
    <w:p w14:paraId="31C19B4B" w14:textId="77777777" w:rsidR="008510B5" w:rsidRPr="00AE0559" w:rsidRDefault="008510B5" w:rsidP="008510B5">
      <w:pPr>
        <w:pStyle w:val="Brdtext"/>
        <w:numPr>
          <w:ilvl w:val="0"/>
          <w:numId w:val="5"/>
        </w:numPr>
      </w:pPr>
      <w:r w:rsidRPr="00AE0559">
        <w:t>kontrollera att inget arbetshänglås finns på arbetstavlan.</w:t>
      </w:r>
    </w:p>
    <w:p w14:paraId="6B6F5B4B" w14:textId="77777777" w:rsidR="008510B5" w:rsidRPr="00AE0559" w:rsidRDefault="008510B5" w:rsidP="008510B5">
      <w:pPr>
        <w:pStyle w:val="Brdtext"/>
        <w:numPr>
          <w:ilvl w:val="0"/>
          <w:numId w:val="5"/>
        </w:numPr>
      </w:pPr>
      <w:r w:rsidRPr="00AE0559">
        <w:t>kontrollera att kontaktskena när så erfordras är utfälld (spänningsförande).</w:t>
      </w:r>
    </w:p>
    <w:p w14:paraId="2A0E3E4A" w14:textId="77777777" w:rsidR="008510B5" w:rsidRPr="00AE0559" w:rsidRDefault="008510B5" w:rsidP="008510B5">
      <w:pPr>
        <w:pStyle w:val="Brdtext"/>
        <w:numPr>
          <w:ilvl w:val="0"/>
          <w:numId w:val="5"/>
        </w:numPr>
      </w:pPr>
      <w:r w:rsidRPr="00AE0559">
        <w:t>kontrollera att alla dörrar och luckor är stängda på fordon som ska flyttas.</w:t>
      </w:r>
    </w:p>
    <w:p w14:paraId="7F78620A" w14:textId="77777777" w:rsidR="008510B5" w:rsidRPr="00AE0559" w:rsidRDefault="008510B5" w:rsidP="008510B5">
      <w:pPr>
        <w:pStyle w:val="Brdtext"/>
        <w:numPr>
          <w:ilvl w:val="0"/>
          <w:numId w:val="5"/>
        </w:numPr>
      </w:pPr>
      <w:r w:rsidRPr="00AE0559">
        <w:t>kontrollera att all utrustning vid spåret är hinderfri.</w:t>
      </w:r>
    </w:p>
    <w:p w14:paraId="48560C93" w14:textId="77777777" w:rsidR="008510B5" w:rsidRPr="00AE0559" w:rsidRDefault="008510B5" w:rsidP="008510B5">
      <w:pPr>
        <w:pStyle w:val="Brdtext"/>
        <w:numPr>
          <w:ilvl w:val="0"/>
          <w:numId w:val="5"/>
        </w:numPr>
      </w:pPr>
      <w:r w:rsidRPr="00AE0559">
        <w:t>kontrollera att ingen stationär utrustning är kopplad till fordon som ska flyttas.</w:t>
      </w:r>
    </w:p>
    <w:p w14:paraId="282D2F75" w14:textId="77777777" w:rsidR="008510B5" w:rsidRPr="00AE0559" w:rsidRDefault="008510B5" w:rsidP="00173B19">
      <w:pPr>
        <w:pStyle w:val="Brdtext"/>
        <w:numPr>
          <w:ilvl w:val="0"/>
          <w:numId w:val="5"/>
        </w:numPr>
      </w:pPr>
      <w:r w:rsidRPr="00AE0559">
        <w:t>Kontrollera att backspeglar är infällda vid växling på spår G3, BS5 och BS7.</w:t>
      </w:r>
    </w:p>
    <w:p w14:paraId="68825CFD" w14:textId="77777777" w:rsidR="008510B5" w:rsidRPr="00AE0559" w:rsidRDefault="008510B5" w:rsidP="00173B19">
      <w:pPr>
        <w:pStyle w:val="Rubrik2"/>
      </w:pPr>
      <w:bookmarkStart w:id="97" w:name="_Toc454776846"/>
      <w:bookmarkStart w:id="98" w:name="_Toc200448659"/>
      <w:r w:rsidRPr="00AE0559">
        <w:t>Mot spår BS7b</w:t>
      </w:r>
      <w:bookmarkEnd w:id="97"/>
      <w:bookmarkEnd w:id="98"/>
    </w:p>
    <w:p w14:paraId="6C364CAB" w14:textId="77777777" w:rsidR="008510B5" w:rsidRPr="00AE0559" w:rsidRDefault="008510B5" w:rsidP="00173B19">
      <w:pPr>
        <w:rPr>
          <w:szCs w:val="20"/>
        </w:rPr>
      </w:pPr>
      <w:r w:rsidRPr="00AE0559">
        <w:rPr>
          <w:szCs w:val="20"/>
        </w:rPr>
        <w:t>Innan växling får påbörjas ska växlingstillsyningsmannen först:</w:t>
      </w:r>
    </w:p>
    <w:p w14:paraId="7A283880" w14:textId="77777777" w:rsidR="008510B5" w:rsidRPr="00AE0559" w:rsidRDefault="008510B5" w:rsidP="00173B19">
      <w:pPr>
        <w:rPr>
          <w:szCs w:val="20"/>
        </w:rPr>
      </w:pPr>
    </w:p>
    <w:p w14:paraId="740C746B" w14:textId="77777777" w:rsidR="008510B5" w:rsidRPr="00AE0559" w:rsidRDefault="008510B5" w:rsidP="00173B19">
      <w:pPr>
        <w:pStyle w:val="Brdtext"/>
        <w:numPr>
          <w:ilvl w:val="0"/>
          <w:numId w:val="5"/>
        </w:numPr>
      </w:pPr>
      <w:r w:rsidRPr="00AE0559">
        <w:t>Lägga om växeln in till spår BS7b</w:t>
      </w:r>
    </w:p>
    <w:p w14:paraId="1C4F26D4" w14:textId="77777777" w:rsidR="008510B5" w:rsidRPr="00AE0559" w:rsidRDefault="008510B5" w:rsidP="00402247">
      <w:pPr>
        <w:pStyle w:val="Rubrik2"/>
      </w:pPr>
      <w:bookmarkStart w:id="99" w:name="_Toc454776847"/>
      <w:bookmarkStart w:id="100" w:name="_Toc200448660"/>
      <w:r w:rsidRPr="00AE0559">
        <w:t>Portar</w:t>
      </w:r>
      <w:bookmarkEnd w:id="99"/>
      <w:bookmarkEnd w:id="100"/>
    </w:p>
    <w:p w14:paraId="23915567" w14:textId="673D1C72" w:rsidR="008510B5" w:rsidRPr="00AE0559" w:rsidRDefault="008510B5" w:rsidP="008510B5">
      <w:pPr>
        <w:spacing w:after="120"/>
        <w:rPr>
          <w:szCs w:val="20"/>
        </w:rPr>
      </w:pPr>
      <w:r w:rsidRPr="00AE0559">
        <w:rPr>
          <w:szCs w:val="20"/>
        </w:rPr>
        <w:t>När järnvägsfordon framförs genom port till byggnad ska eventuell intilliggande väg eller truckbana om möjligt vara bevakad. Om nedanstående förutsättning är uppfylld behöver porten dock inte vara bevakad:</w:t>
      </w:r>
    </w:p>
    <w:p w14:paraId="4AAE3C0C" w14:textId="04CFCA74" w:rsidR="008510B5" w:rsidRPr="00AE0559" w:rsidRDefault="008510B5" w:rsidP="008510B5">
      <w:pPr>
        <w:numPr>
          <w:ilvl w:val="0"/>
          <w:numId w:val="4"/>
        </w:numPr>
        <w:spacing w:before="120" w:after="120"/>
        <w:rPr>
          <w:szCs w:val="20"/>
        </w:rPr>
      </w:pPr>
      <w:r w:rsidRPr="00AE0559">
        <w:rPr>
          <w:szCs w:val="20"/>
        </w:rPr>
        <w:t>Hastigheten när porten passeras får inte vara högre än ca 2 km/h (sakta gånghastighet).</w:t>
      </w:r>
    </w:p>
    <w:p w14:paraId="32966E07" w14:textId="1417FB2F" w:rsidR="00402247" w:rsidRPr="00AE0559" w:rsidRDefault="00402247" w:rsidP="00144B86">
      <w:pPr>
        <w:pStyle w:val="Rubrik3"/>
      </w:pPr>
      <w:bookmarkStart w:id="101" w:name="_Toc200448661"/>
      <w:r w:rsidRPr="00AE0559">
        <w:t>Passage med breda/långa/höga fordon i lokstall</w:t>
      </w:r>
      <w:bookmarkEnd w:id="101"/>
    </w:p>
    <w:p w14:paraId="770BFE55" w14:textId="29A2137E" w:rsidR="00402247" w:rsidRPr="00AE0559" w:rsidRDefault="00402247" w:rsidP="00144B86">
      <w:pPr>
        <w:spacing w:before="120" w:after="120"/>
        <w:rPr>
          <w:szCs w:val="20"/>
        </w:rPr>
      </w:pPr>
      <w:r w:rsidRPr="00AE0559">
        <w:rPr>
          <w:szCs w:val="20"/>
        </w:rPr>
        <w:t>Om fordon/maskiner som är bredare, längre eller högre än brukligt ska växlas genom portar/stall stall ska produktionschef eller verkstadschef involveras i förberedelserna.</w:t>
      </w:r>
    </w:p>
    <w:p w14:paraId="1942646A" w14:textId="77777777" w:rsidR="008510B5" w:rsidRPr="00AE0559" w:rsidRDefault="008510B5" w:rsidP="00402247">
      <w:pPr>
        <w:pStyle w:val="Rubrik2"/>
      </w:pPr>
      <w:bookmarkStart w:id="102" w:name="_Toc454776848"/>
      <w:bookmarkStart w:id="103" w:name="_Toc200448662"/>
      <w:r w:rsidRPr="00AE0559">
        <w:t>Fotsteg</w:t>
      </w:r>
      <w:bookmarkEnd w:id="102"/>
      <w:bookmarkEnd w:id="103"/>
    </w:p>
    <w:p w14:paraId="2312F7FF" w14:textId="77777777" w:rsidR="008510B5" w:rsidRPr="00AE0559" w:rsidRDefault="008510B5" w:rsidP="008510B5">
      <w:pPr>
        <w:spacing w:after="120"/>
        <w:rPr>
          <w:szCs w:val="20"/>
        </w:rPr>
      </w:pPr>
      <w:r w:rsidRPr="00AE0559">
        <w:rPr>
          <w:szCs w:val="20"/>
        </w:rPr>
        <w:t>Det är inte tillåtet att åka på fordonens fotsteg inne i byggnaderna eller genom portarna. Klämrisk!</w:t>
      </w:r>
    </w:p>
    <w:p w14:paraId="29C0C209" w14:textId="77777777" w:rsidR="008510B5" w:rsidRPr="00AE0559" w:rsidRDefault="008510B5" w:rsidP="00402247">
      <w:pPr>
        <w:pStyle w:val="Rubrik2"/>
      </w:pPr>
      <w:bookmarkStart w:id="104" w:name="_Toc454776849"/>
      <w:bookmarkStart w:id="105" w:name="_Toc200448663"/>
      <w:r w:rsidRPr="00AE0559">
        <w:t>Växling på spår med upplyft fordon</w:t>
      </w:r>
      <w:bookmarkEnd w:id="104"/>
      <w:bookmarkEnd w:id="105"/>
    </w:p>
    <w:p w14:paraId="62E0A949" w14:textId="2E793900" w:rsidR="008510B5" w:rsidRPr="00AE0559" w:rsidRDefault="008510B5" w:rsidP="0001688B">
      <w:pPr>
        <w:spacing w:after="120"/>
        <w:rPr>
          <w:szCs w:val="20"/>
        </w:rPr>
      </w:pPr>
      <w:r w:rsidRPr="00AE0559">
        <w:rPr>
          <w:szCs w:val="20"/>
        </w:rPr>
        <w:t>Får ej förekomma inom vagnhallen (depå Falköping).</w:t>
      </w:r>
    </w:p>
    <w:p w14:paraId="7B8C8AF0" w14:textId="11FC089D" w:rsidR="008A653E" w:rsidRPr="00AE0559" w:rsidRDefault="000C4DDC" w:rsidP="0001688B">
      <w:pPr>
        <w:spacing w:after="120"/>
        <w:rPr>
          <w:szCs w:val="20"/>
        </w:rPr>
      </w:pPr>
      <w:r w:rsidRPr="00AE0559">
        <w:rPr>
          <w:szCs w:val="20"/>
        </w:rPr>
        <w:t xml:space="preserve">Växling får förekomma i rundstallet när fordon är lyfta. Spår där fordon lyfts skall alltid </w:t>
      </w:r>
      <w:r w:rsidR="00044079" w:rsidRPr="00AE0559">
        <w:rPr>
          <w:szCs w:val="20"/>
        </w:rPr>
        <w:t>säkras med b</w:t>
      </w:r>
      <w:r w:rsidRPr="00AE0559">
        <w:rPr>
          <w:szCs w:val="20"/>
        </w:rPr>
        <w:t>romssko eller bromssläde</w:t>
      </w:r>
      <w:r w:rsidR="00044079" w:rsidRPr="00AE0559">
        <w:rPr>
          <w:szCs w:val="20"/>
        </w:rPr>
        <w:t xml:space="preserve">. </w:t>
      </w:r>
    </w:p>
    <w:p w14:paraId="0CE32343" w14:textId="77777777" w:rsidR="008A653E" w:rsidRPr="00AE0559" w:rsidRDefault="008A653E">
      <w:pPr>
        <w:rPr>
          <w:szCs w:val="20"/>
        </w:rPr>
      </w:pPr>
      <w:r w:rsidRPr="00AE0559">
        <w:rPr>
          <w:szCs w:val="20"/>
        </w:rPr>
        <w:br w:type="page"/>
      </w:r>
    </w:p>
    <w:p w14:paraId="693BDC6A" w14:textId="41256D0A" w:rsidR="004B47D4" w:rsidRPr="00AE0559" w:rsidRDefault="004B47D4" w:rsidP="00402247">
      <w:pPr>
        <w:pStyle w:val="Rubrik2"/>
      </w:pPr>
      <w:bookmarkStart w:id="106" w:name="_Toc200448664"/>
      <w:r w:rsidRPr="00AE0559">
        <w:lastRenderedPageBreak/>
        <w:t>Radioväxling</w:t>
      </w:r>
      <w:bookmarkEnd w:id="106"/>
    </w:p>
    <w:p w14:paraId="416A16CD" w14:textId="13ADE89D" w:rsidR="00A52ED1" w:rsidRPr="00AE0559" w:rsidRDefault="00A52ED1" w:rsidP="0001688B">
      <w:pPr>
        <w:rPr>
          <w:szCs w:val="20"/>
        </w:rPr>
      </w:pPr>
      <w:r w:rsidRPr="00AE0559">
        <w:rPr>
          <w:szCs w:val="20"/>
        </w:rPr>
        <w:t>BS verkstäder ska inte växla med radio. Provkörning av fordon med radio</w:t>
      </w:r>
      <w:r w:rsidR="005A5D8E" w:rsidRPr="00AE0559">
        <w:rPr>
          <w:szCs w:val="20"/>
        </w:rPr>
        <w:t>styrning</w:t>
      </w:r>
      <w:r w:rsidRPr="00AE0559">
        <w:rPr>
          <w:szCs w:val="20"/>
        </w:rPr>
        <w:t xml:space="preserve"> för att testa radiofunktioner är tillåtet.</w:t>
      </w:r>
    </w:p>
    <w:p w14:paraId="2AE724D2" w14:textId="345E8595" w:rsidR="005A5D8E" w:rsidRPr="00AE0559" w:rsidRDefault="000217B4" w:rsidP="0001688B">
      <w:pPr>
        <w:rPr>
          <w:szCs w:val="20"/>
        </w:rPr>
      </w:pPr>
      <w:r w:rsidRPr="00AE0559">
        <w:rPr>
          <w:szCs w:val="20"/>
        </w:rPr>
        <w:t xml:space="preserve">Provkörning med radio </w:t>
      </w:r>
      <w:r w:rsidR="005A5D8E" w:rsidRPr="00AE0559">
        <w:rPr>
          <w:szCs w:val="20"/>
        </w:rPr>
        <w:t>ska</w:t>
      </w:r>
      <w:r w:rsidR="00963A2D" w:rsidRPr="00AE0559">
        <w:rPr>
          <w:szCs w:val="20"/>
        </w:rPr>
        <w:t xml:space="preserve"> </w:t>
      </w:r>
      <w:r w:rsidR="00B2362B" w:rsidRPr="00AE0559">
        <w:rPr>
          <w:szCs w:val="20"/>
        </w:rPr>
        <w:t>ej ske</w:t>
      </w:r>
      <w:r w:rsidR="005A5D8E" w:rsidRPr="00AE0559">
        <w:rPr>
          <w:szCs w:val="20"/>
        </w:rPr>
        <w:t xml:space="preserve"> </w:t>
      </w:r>
      <w:r w:rsidR="00B2362B" w:rsidRPr="00AE0559">
        <w:rPr>
          <w:szCs w:val="20"/>
        </w:rPr>
        <w:t>norr</w:t>
      </w:r>
      <w:r w:rsidR="00685CD5" w:rsidRPr="00AE0559">
        <w:rPr>
          <w:szCs w:val="20"/>
        </w:rPr>
        <w:t xml:space="preserve"> om gräns för växling enligt punkt </w:t>
      </w:r>
      <w:r w:rsidR="00685CD5" w:rsidRPr="00AE0559">
        <w:rPr>
          <w:szCs w:val="20"/>
        </w:rPr>
        <w:fldChar w:fldCharType="begin"/>
      </w:r>
      <w:r w:rsidR="00685CD5" w:rsidRPr="00AE0559">
        <w:rPr>
          <w:szCs w:val="20"/>
        </w:rPr>
        <w:instrText xml:space="preserve"> REF _Ref18571027 \r \h  \* MERGEFORMAT </w:instrText>
      </w:r>
      <w:r w:rsidR="00685CD5" w:rsidRPr="00AE0559">
        <w:rPr>
          <w:szCs w:val="20"/>
        </w:rPr>
      </w:r>
      <w:r w:rsidR="00685CD5" w:rsidRPr="00AE0559">
        <w:rPr>
          <w:szCs w:val="20"/>
        </w:rPr>
        <w:fldChar w:fldCharType="separate"/>
      </w:r>
      <w:r w:rsidR="002C78D6" w:rsidRPr="00AE0559">
        <w:rPr>
          <w:szCs w:val="20"/>
        </w:rPr>
        <w:t>3.1.2.3</w:t>
      </w:r>
      <w:r w:rsidR="00685CD5" w:rsidRPr="00AE0559">
        <w:rPr>
          <w:szCs w:val="20"/>
        </w:rPr>
        <w:fldChar w:fldCharType="end"/>
      </w:r>
      <w:r w:rsidR="00B2362B" w:rsidRPr="00AE0559">
        <w:rPr>
          <w:szCs w:val="20"/>
        </w:rPr>
        <w:t xml:space="preserve"> (d.v.s. området närmast vändskivan).</w:t>
      </w:r>
    </w:p>
    <w:p w14:paraId="69BB55ED" w14:textId="77777777" w:rsidR="000B5E75" w:rsidRPr="00AE0559" w:rsidRDefault="000B5E75" w:rsidP="0001688B">
      <w:pPr>
        <w:rPr>
          <w:szCs w:val="20"/>
        </w:rPr>
      </w:pPr>
    </w:p>
    <w:p w14:paraId="1F75CF5A" w14:textId="2C8E3A6B" w:rsidR="005A5D8E" w:rsidRPr="00AE0559" w:rsidRDefault="005A5D8E" w:rsidP="0001688B">
      <w:pPr>
        <w:rPr>
          <w:szCs w:val="20"/>
        </w:rPr>
      </w:pPr>
      <w:r w:rsidRPr="00AE0559">
        <w:rPr>
          <w:szCs w:val="20"/>
        </w:rPr>
        <w:t xml:space="preserve">Växling med radio är tillåtet för andra järnvägsföretag som trafikerar BS infrastruktur om dessa </w:t>
      </w:r>
      <w:r w:rsidR="000217B4" w:rsidRPr="00AE0559">
        <w:rPr>
          <w:szCs w:val="20"/>
        </w:rPr>
        <w:t xml:space="preserve">företag </w:t>
      </w:r>
      <w:r w:rsidR="000B5E75" w:rsidRPr="00AE0559">
        <w:rPr>
          <w:szCs w:val="20"/>
        </w:rPr>
        <w:t>vanligtvis</w:t>
      </w:r>
      <w:r w:rsidR="000217B4" w:rsidRPr="00AE0559">
        <w:rPr>
          <w:szCs w:val="20"/>
        </w:rPr>
        <w:t xml:space="preserve"> växlar med</w:t>
      </w:r>
      <w:r w:rsidRPr="00AE0559">
        <w:rPr>
          <w:szCs w:val="20"/>
        </w:rPr>
        <w:t xml:space="preserve"> radio</w:t>
      </w:r>
      <w:r w:rsidR="000217B4" w:rsidRPr="00AE0559">
        <w:rPr>
          <w:szCs w:val="20"/>
        </w:rPr>
        <w:t xml:space="preserve">. </w:t>
      </w:r>
    </w:p>
    <w:p w14:paraId="140F76A6" w14:textId="77777777" w:rsidR="00A52ED1" w:rsidRPr="00AE0559" w:rsidRDefault="00A52ED1" w:rsidP="0001688B">
      <w:pPr>
        <w:rPr>
          <w:szCs w:val="20"/>
        </w:rPr>
      </w:pPr>
    </w:p>
    <w:p w14:paraId="5FCB4370" w14:textId="42ED4FA4" w:rsidR="008510B5" w:rsidRPr="00AE0559" w:rsidRDefault="00735E70" w:rsidP="00223692">
      <w:pPr>
        <w:pStyle w:val="Rubrik1"/>
      </w:pPr>
      <w:bookmarkStart w:id="107" w:name="_Ref11326634"/>
      <w:bookmarkStart w:id="108" w:name="_Toc200448665"/>
      <w:r w:rsidRPr="00AE0559">
        <w:t>Vändskiva rundstall</w:t>
      </w:r>
      <w:bookmarkEnd w:id="107"/>
      <w:r w:rsidR="00963A2D" w:rsidRPr="00AE0559">
        <w:t xml:space="preserve"> – användning och växling</w:t>
      </w:r>
      <w:bookmarkEnd w:id="108"/>
    </w:p>
    <w:p w14:paraId="13E70B70" w14:textId="77777777" w:rsidR="00735E70" w:rsidRPr="00AE0559" w:rsidRDefault="00735E70" w:rsidP="00561865">
      <w:r w:rsidRPr="00AE0559">
        <w:t xml:space="preserve">Vändskivan får endast manövreras av utsedd personal. </w:t>
      </w:r>
    </w:p>
    <w:p w14:paraId="74DC8BD5" w14:textId="77777777" w:rsidR="006332DC" w:rsidRPr="00AE0559" w:rsidRDefault="006332DC" w:rsidP="00561865"/>
    <w:p w14:paraId="21AE82CF" w14:textId="13D82014" w:rsidR="00735E70" w:rsidRPr="00AE0559" w:rsidRDefault="00735E70" w:rsidP="00561865">
      <w:r w:rsidRPr="00AE0559">
        <w:t>För att skydda arbetsplatserna i verkstaden mot fordon och vagnar som kommit i oavsiktlig rullning skall följande alltid göras:</w:t>
      </w:r>
    </w:p>
    <w:p w14:paraId="65535C08" w14:textId="77777777" w:rsidR="000146F0" w:rsidRPr="00AE0559" w:rsidRDefault="000146F0" w:rsidP="00F3226F"/>
    <w:p w14:paraId="3EDCFEBD" w14:textId="68EF7F4D" w:rsidR="00735E70" w:rsidRPr="00AE0559" w:rsidRDefault="00735E70" w:rsidP="00F3226F">
      <w:pPr>
        <w:pStyle w:val="Liststycke"/>
        <w:numPr>
          <w:ilvl w:val="0"/>
          <w:numId w:val="30"/>
        </w:numPr>
      </w:pPr>
      <w:r w:rsidRPr="00AE0559">
        <w:t>Direkt efter avslutad användning skall skivan ställas i avvisande läge från stall 14-17</w:t>
      </w:r>
      <w:r w:rsidR="000146F0" w:rsidRPr="00AE0559">
        <w:t xml:space="preserve">. </w:t>
      </w:r>
    </w:p>
    <w:p w14:paraId="48A04642" w14:textId="666DC7CD" w:rsidR="007C7941" w:rsidRPr="00AE0559" w:rsidRDefault="00963A2D" w:rsidP="0001688B">
      <w:pPr>
        <w:pStyle w:val="Liststycke"/>
        <w:numPr>
          <w:ilvl w:val="0"/>
          <w:numId w:val="30"/>
        </w:numPr>
      </w:pPr>
      <w:r w:rsidRPr="00AE0559">
        <w:t xml:space="preserve">Fordon/vagnar </w:t>
      </w:r>
      <w:r w:rsidR="00B2362B" w:rsidRPr="00AE0559">
        <w:t>på vändskivan skall vid rotation antingen vara fullt bromsade eller vara säkrade mot rörelse med e</w:t>
      </w:r>
      <w:r w:rsidR="005451A6" w:rsidRPr="00AE0559">
        <w:t xml:space="preserve">n bromssko </w:t>
      </w:r>
      <w:r w:rsidR="000146F0" w:rsidRPr="00AE0559">
        <w:t>i vardera änden</w:t>
      </w:r>
      <w:r w:rsidR="00B2362B" w:rsidRPr="00AE0559">
        <w:t xml:space="preserve">. </w:t>
      </w:r>
    </w:p>
    <w:p w14:paraId="1C96F1C5" w14:textId="7459D8FC" w:rsidR="00B2362B" w:rsidRPr="00AE0559" w:rsidRDefault="00B2362B" w:rsidP="0001688B"/>
    <w:p w14:paraId="62113E9C" w14:textId="77777777" w:rsidR="00175302" w:rsidRPr="00AE0559" w:rsidRDefault="00175302" w:rsidP="0001688B"/>
    <w:p w14:paraId="57EF8853" w14:textId="77777777" w:rsidR="00175302" w:rsidRPr="00AE0559" w:rsidRDefault="00175302" w:rsidP="0001688B"/>
    <w:p w14:paraId="1DF3A7A0" w14:textId="77777777" w:rsidR="00175302" w:rsidRPr="00AE0559" w:rsidRDefault="00175302" w:rsidP="0001688B"/>
    <w:p w14:paraId="0913C1BB" w14:textId="77777777" w:rsidR="00175302" w:rsidRPr="00AE0559" w:rsidRDefault="00175302" w:rsidP="0001688B"/>
    <w:p w14:paraId="4203F861" w14:textId="77777777" w:rsidR="00175302" w:rsidRPr="00AE0559" w:rsidRDefault="00175302" w:rsidP="0001688B"/>
    <w:p w14:paraId="43AEE89A" w14:textId="77777777" w:rsidR="00175302" w:rsidRPr="00AE0559" w:rsidRDefault="00175302" w:rsidP="0001688B"/>
    <w:p w14:paraId="12EFE25E" w14:textId="77777777" w:rsidR="00175302" w:rsidRPr="00AE0559" w:rsidRDefault="00175302" w:rsidP="0001688B"/>
    <w:p w14:paraId="03A32F33" w14:textId="77777777" w:rsidR="00175302" w:rsidRPr="00AE0559" w:rsidRDefault="00175302" w:rsidP="0001688B"/>
    <w:p w14:paraId="1A51EEF8" w14:textId="77777777" w:rsidR="00175302" w:rsidRPr="00AE0559" w:rsidRDefault="00175302" w:rsidP="0001688B"/>
    <w:p w14:paraId="00184A6A" w14:textId="77777777" w:rsidR="00175302" w:rsidRPr="00AE0559" w:rsidRDefault="00175302" w:rsidP="0001688B"/>
    <w:p w14:paraId="57A264FC" w14:textId="77777777" w:rsidR="00175302" w:rsidRPr="00AE0559" w:rsidRDefault="00175302" w:rsidP="0001688B"/>
    <w:p w14:paraId="578D6727" w14:textId="77777777" w:rsidR="00175302" w:rsidRPr="00AE0559" w:rsidRDefault="00175302" w:rsidP="0001688B"/>
    <w:p w14:paraId="09FEA1C9" w14:textId="77777777" w:rsidR="00175302" w:rsidRPr="00AE0559" w:rsidRDefault="00175302" w:rsidP="0001688B"/>
    <w:p w14:paraId="3137FA5D" w14:textId="77777777" w:rsidR="00175302" w:rsidRPr="00AE0559" w:rsidRDefault="00175302" w:rsidP="0001688B"/>
    <w:p w14:paraId="375FF4C7" w14:textId="77777777" w:rsidR="00175302" w:rsidRPr="00AE0559" w:rsidRDefault="00175302" w:rsidP="0001688B"/>
    <w:p w14:paraId="536B3BCC" w14:textId="77777777" w:rsidR="00175302" w:rsidRPr="00AE0559" w:rsidRDefault="00175302" w:rsidP="0001688B"/>
    <w:p w14:paraId="5FD78F87" w14:textId="77777777" w:rsidR="00175302" w:rsidRPr="00AE0559" w:rsidRDefault="00175302" w:rsidP="0001688B"/>
    <w:p w14:paraId="206E7208" w14:textId="77777777" w:rsidR="00175302" w:rsidRPr="00AE0559" w:rsidRDefault="00175302" w:rsidP="0001688B"/>
    <w:p w14:paraId="423A10B6" w14:textId="77777777" w:rsidR="00175302" w:rsidRPr="00AE0559" w:rsidRDefault="00175302" w:rsidP="0001688B"/>
    <w:p w14:paraId="5CCF2A01" w14:textId="77777777" w:rsidR="00175302" w:rsidRPr="00AE0559" w:rsidRDefault="00175302" w:rsidP="0001688B"/>
    <w:p w14:paraId="3E12DCAD" w14:textId="77777777" w:rsidR="00175302" w:rsidRPr="00AE0559" w:rsidRDefault="00175302" w:rsidP="0001688B"/>
    <w:p w14:paraId="608AD713" w14:textId="77777777" w:rsidR="00175302" w:rsidRPr="00AE0559" w:rsidRDefault="00175302" w:rsidP="0001688B"/>
    <w:p w14:paraId="6F9F628A" w14:textId="77777777" w:rsidR="00175302" w:rsidRPr="00AE0559" w:rsidRDefault="00175302" w:rsidP="0001688B"/>
    <w:p w14:paraId="5FBB03B5" w14:textId="77777777" w:rsidR="00175302" w:rsidRPr="00AE0559" w:rsidRDefault="00175302" w:rsidP="0001688B"/>
    <w:p w14:paraId="1A3C8BC5" w14:textId="77777777" w:rsidR="00175302" w:rsidRPr="00AE0559" w:rsidRDefault="00175302" w:rsidP="0001688B"/>
    <w:p w14:paraId="2E926256" w14:textId="77777777" w:rsidR="00730F1C" w:rsidRPr="00AE0559" w:rsidRDefault="00730F1C" w:rsidP="00730F1C">
      <w:pPr>
        <w:pStyle w:val="Rubrik1"/>
      </w:pPr>
      <w:bookmarkStart w:id="109" w:name="_Toc200448666"/>
      <w:r w:rsidRPr="00AE0559">
        <w:t>Spårplan</w:t>
      </w:r>
      <w:bookmarkEnd w:id="109"/>
    </w:p>
    <w:p w14:paraId="309CD93C" w14:textId="77777777" w:rsidR="00730F1C" w:rsidRDefault="00730F1C" w:rsidP="0001688B"/>
    <w:p w14:paraId="61AA919F" w14:textId="77777777" w:rsidR="008510B5" w:rsidRDefault="008510B5" w:rsidP="008510B5">
      <w:r>
        <w:rPr>
          <w:noProof/>
        </w:rPr>
        <w:lastRenderedPageBreak/>
        <w:drawing>
          <wp:inline distT="0" distB="0" distL="0" distR="0" wp14:anchorId="67A17B58" wp14:editId="3905BF1A">
            <wp:extent cx="8510954" cy="5379973"/>
            <wp:effectExtent l="3493" t="0" r="7937" b="7938"/>
            <wp:docPr id="4" name="Bildobjekt 4" descr="C:\MFPShare\BD Järnvägskonsult AB jan 2015\Uppdrag\Järnväg\BS Mekaniska AB\2016\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FPShare\BD Järnvägskonsult AB jan 2015\Uppdrag\Järnväg\BS Mekaniska AB\2016\A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8518525" cy="5384759"/>
                    </a:xfrm>
                    <a:prstGeom prst="rect">
                      <a:avLst/>
                    </a:prstGeom>
                    <a:noFill/>
                    <a:ln>
                      <a:noFill/>
                    </a:ln>
                  </pic:spPr>
                </pic:pic>
              </a:graphicData>
            </a:graphic>
          </wp:inline>
        </w:drawing>
      </w:r>
      <w:bookmarkEnd w:id="2"/>
    </w:p>
    <w:sectPr w:rsidR="008510B5" w:rsidSect="00B356FE">
      <w:headerReference w:type="default" r:id="rId12"/>
      <w:footerReference w:type="default" r:id="rId13"/>
      <w:pgSz w:w="11906" w:h="16838"/>
      <w:pgMar w:top="1418" w:right="2006" w:bottom="1418" w:left="1418" w:header="709"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74ED9" w14:textId="77777777" w:rsidR="0095481B" w:rsidRDefault="0095481B">
      <w:r>
        <w:separator/>
      </w:r>
    </w:p>
  </w:endnote>
  <w:endnote w:type="continuationSeparator" w:id="0">
    <w:p w14:paraId="22E4D5D2" w14:textId="77777777" w:rsidR="0095481B" w:rsidRDefault="0095481B">
      <w:r>
        <w:continuationSeparator/>
      </w:r>
    </w:p>
  </w:endnote>
  <w:endnote w:type="continuationNotice" w:id="1">
    <w:p w14:paraId="4EAE7CE5" w14:textId="77777777" w:rsidR="0095481B" w:rsidRDefault="009548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chin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ABE14" w14:textId="784115F4" w:rsidR="00402247" w:rsidRPr="00BB575C" w:rsidRDefault="00402247" w:rsidP="008510B5">
    <w:pPr>
      <w:pStyle w:val="Sidfot"/>
      <w:jc w:val="center"/>
      <w:rPr>
        <w:sz w:val="18"/>
        <w:szCs w:val="18"/>
      </w:rPr>
    </w:pPr>
    <w:r w:rsidRPr="00BB575C">
      <w:rPr>
        <w:sz w:val="18"/>
        <w:szCs w:val="18"/>
      </w:rPr>
      <w:t>BS</w:t>
    </w:r>
    <w:r w:rsidR="00657C68" w:rsidRPr="00BB575C">
      <w:rPr>
        <w:sz w:val="18"/>
        <w:szCs w:val="18"/>
      </w:rPr>
      <w:t xml:space="preserve"> Verkstäder</w:t>
    </w:r>
    <w:r w:rsidRPr="00BB575C">
      <w:rPr>
        <w:sz w:val="18"/>
        <w:szCs w:val="18"/>
      </w:rPr>
      <w:t xml:space="preserve"> AB</w:t>
    </w:r>
  </w:p>
  <w:p w14:paraId="6E9ADAC2" w14:textId="77777777" w:rsidR="00402247" w:rsidRPr="00BB575C" w:rsidRDefault="00402247" w:rsidP="008510B5">
    <w:pPr>
      <w:pStyle w:val="Sidfot"/>
      <w:jc w:val="center"/>
      <w:rPr>
        <w:sz w:val="18"/>
        <w:szCs w:val="18"/>
      </w:rPr>
    </w:pPr>
    <w:r w:rsidRPr="00BB575C">
      <w:rPr>
        <w:sz w:val="18"/>
        <w:szCs w:val="18"/>
      </w:rPr>
      <w:t>Box 84 521 02 Falköping</w:t>
    </w:r>
  </w:p>
  <w:p w14:paraId="45C727FB" w14:textId="77777777" w:rsidR="00402247" w:rsidRPr="00BB575C" w:rsidRDefault="00402247" w:rsidP="008510B5">
    <w:pPr>
      <w:pStyle w:val="Sidfot"/>
      <w:jc w:val="center"/>
      <w:rPr>
        <w:sz w:val="18"/>
        <w:szCs w:val="18"/>
      </w:rPr>
    </w:pPr>
    <w:r w:rsidRPr="00BB575C">
      <w:rPr>
        <w:sz w:val="18"/>
        <w:szCs w:val="18"/>
      </w:rPr>
      <w:t>+46 (0)515-650 500</w:t>
    </w:r>
  </w:p>
  <w:p w14:paraId="0455AA6B" w14:textId="77777777" w:rsidR="00402247" w:rsidRPr="00BB575C" w:rsidRDefault="00402247" w:rsidP="008510B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4ED04" w14:textId="77777777" w:rsidR="0095481B" w:rsidRDefault="0095481B">
      <w:r>
        <w:separator/>
      </w:r>
    </w:p>
  </w:footnote>
  <w:footnote w:type="continuationSeparator" w:id="0">
    <w:p w14:paraId="4339707F" w14:textId="77777777" w:rsidR="0095481B" w:rsidRDefault="0095481B">
      <w:r>
        <w:continuationSeparator/>
      </w:r>
    </w:p>
  </w:footnote>
  <w:footnote w:type="continuationNotice" w:id="1">
    <w:p w14:paraId="6FB403F9" w14:textId="77777777" w:rsidR="0095481B" w:rsidRDefault="009548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49" w:type="dxa"/>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0"/>
      <w:gridCol w:w="1311"/>
      <w:gridCol w:w="3046"/>
      <w:gridCol w:w="3262"/>
    </w:tblGrid>
    <w:tr w:rsidR="00402247" w14:paraId="4EC8ED2B" w14:textId="77777777" w:rsidTr="008510B5">
      <w:trPr>
        <w:cantSplit/>
        <w:trHeight w:val="272"/>
      </w:trPr>
      <w:tc>
        <w:tcPr>
          <w:tcW w:w="2941" w:type="dxa"/>
          <w:gridSpan w:val="2"/>
          <w:vMerge w:val="restart"/>
          <w:tcBorders>
            <w:top w:val="single" w:sz="4" w:space="0" w:color="auto"/>
          </w:tcBorders>
          <w:shd w:val="clear" w:color="auto" w:fill="auto"/>
        </w:tcPr>
        <w:p w14:paraId="52E891C2" w14:textId="77777777" w:rsidR="00402247" w:rsidRDefault="00402247" w:rsidP="00B356FE">
          <w:pPr>
            <w:pStyle w:val="Sidhuvud"/>
            <w:jc w:val="center"/>
            <w:rPr>
              <w:sz w:val="16"/>
            </w:rPr>
          </w:pPr>
          <w:r>
            <w:rPr>
              <w:rFonts w:ascii="Helvetica" w:hAnsi="Helvetica" w:cs="Helvetica"/>
              <w:noProof/>
            </w:rPr>
            <w:drawing>
              <wp:inline distT="0" distB="0" distL="0" distR="0" wp14:anchorId="16C32C6E" wp14:editId="588C38EC">
                <wp:extent cx="1045029" cy="451262"/>
                <wp:effectExtent l="0" t="0" r="3175" b="635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801" cy="455914"/>
                        </a:xfrm>
                        <a:prstGeom prst="rect">
                          <a:avLst/>
                        </a:prstGeom>
                        <a:noFill/>
                        <a:ln>
                          <a:noFill/>
                        </a:ln>
                      </pic:spPr>
                    </pic:pic>
                  </a:graphicData>
                </a:graphic>
              </wp:inline>
            </w:drawing>
          </w:r>
        </w:p>
      </w:tc>
      <w:tc>
        <w:tcPr>
          <w:tcW w:w="3046" w:type="dxa"/>
          <w:vMerge w:val="restart"/>
          <w:tcBorders>
            <w:top w:val="single" w:sz="4" w:space="0" w:color="auto"/>
          </w:tcBorders>
        </w:tcPr>
        <w:p w14:paraId="3F2CA933" w14:textId="77777777" w:rsidR="00402247" w:rsidRDefault="00402247">
          <w:pPr>
            <w:pStyle w:val="Sidhuvud"/>
            <w:rPr>
              <w:sz w:val="16"/>
            </w:rPr>
          </w:pPr>
          <w:r>
            <w:rPr>
              <w:sz w:val="16"/>
            </w:rPr>
            <w:t>Dokumentnamn:</w:t>
          </w:r>
        </w:p>
        <w:p w14:paraId="2F63EEAF" w14:textId="77777777" w:rsidR="00402247" w:rsidRDefault="00402247">
          <w:pPr>
            <w:pStyle w:val="Sidhuvud"/>
            <w:rPr>
              <w:sz w:val="16"/>
            </w:rPr>
          </w:pPr>
          <w:r>
            <w:rPr>
              <w:sz w:val="16"/>
            </w:rPr>
            <w:t>Trafiksäkerhetsinstruktion (TRI)</w:t>
          </w:r>
        </w:p>
      </w:tc>
      <w:tc>
        <w:tcPr>
          <w:tcW w:w="3262" w:type="dxa"/>
          <w:tcBorders>
            <w:top w:val="single" w:sz="4" w:space="0" w:color="auto"/>
          </w:tcBorders>
        </w:tcPr>
        <w:p w14:paraId="27C86B4B" w14:textId="0BBC6320" w:rsidR="00402247" w:rsidRDefault="00402247" w:rsidP="00C244A1">
          <w:pPr>
            <w:pStyle w:val="Sidhuvud"/>
            <w:rPr>
              <w:sz w:val="16"/>
            </w:rPr>
          </w:pPr>
          <w:r>
            <w:rPr>
              <w:sz w:val="16"/>
            </w:rPr>
            <w:t>Datum: 202</w:t>
          </w:r>
          <w:r w:rsidR="007E341A">
            <w:rPr>
              <w:sz w:val="16"/>
            </w:rPr>
            <w:t>5-</w:t>
          </w:r>
          <w:r w:rsidR="00D93457">
            <w:rPr>
              <w:sz w:val="16"/>
            </w:rPr>
            <w:t>06-10</w:t>
          </w:r>
        </w:p>
      </w:tc>
    </w:tr>
    <w:tr w:rsidR="00402247" w14:paraId="1663F3C0" w14:textId="77777777" w:rsidTr="008510B5">
      <w:trPr>
        <w:cantSplit/>
        <w:trHeight w:hRule="exact" w:val="271"/>
      </w:trPr>
      <w:tc>
        <w:tcPr>
          <w:tcW w:w="2941" w:type="dxa"/>
          <w:gridSpan w:val="2"/>
          <w:vMerge/>
          <w:shd w:val="clear" w:color="auto" w:fill="auto"/>
        </w:tcPr>
        <w:p w14:paraId="0D3F6B0F" w14:textId="77777777" w:rsidR="00402247" w:rsidRDefault="00402247" w:rsidP="00B356FE">
          <w:pPr>
            <w:pStyle w:val="Sidhuvud"/>
            <w:jc w:val="center"/>
          </w:pPr>
        </w:p>
      </w:tc>
      <w:tc>
        <w:tcPr>
          <w:tcW w:w="3046" w:type="dxa"/>
          <w:vMerge/>
        </w:tcPr>
        <w:p w14:paraId="54FAC928" w14:textId="77777777" w:rsidR="00402247" w:rsidRDefault="00402247">
          <w:pPr>
            <w:pStyle w:val="Sidhuvud"/>
            <w:rPr>
              <w:sz w:val="16"/>
            </w:rPr>
          </w:pPr>
        </w:p>
      </w:tc>
      <w:tc>
        <w:tcPr>
          <w:tcW w:w="3262" w:type="dxa"/>
          <w:tcBorders>
            <w:top w:val="single" w:sz="4" w:space="0" w:color="auto"/>
          </w:tcBorders>
        </w:tcPr>
        <w:p w14:paraId="3403F1E7" w14:textId="77777777" w:rsidR="00402247" w:rsidRDefault="00402247" w:rsidP="00862E3F">
          <w:pPr>
            <w:pStyle w:val="Sidhuvud"/>
            <w:rPr>
              <w:sz w:val="16"/>
            </w:rPr>
          </w:pPr>
          <w:r>
            <w:rPr>
              <w:sz w:val="16"/>
            </w:rPr>
            <w:t>Dokument nr: Ts-03</w:t>
          </w:r>
        </w:p>
      </w:tc>
    </w:tr>
    <w:tr w:rsidR="00402247" w14:paraId="0113C55E" w14:textId="77777777" w:rsidTr="008510B5">
      <w:trPr>
        <w:trHeight w:val="284"/>
      </w:trPr>
      <w:tc>
        <w:tcPr>
          <w:tcW w:w="5987" w:type="dxa"/>
          <w:gridSpan w:val="3"/>
          <w:tcBorders>
            <w:top w:val="single" w:sz="4" w:space="0" w:color="auto"/>
          </w:tcBorders>
          <w:shd w:val="clear" w:color="auto" w:fill="auto"/>
        </w:tcPr>
        <w:p w14:paraId="138AD582" w14:textId="77777777" w:rsidR="00402247" w:rsidRDefault="00402247">
          <w:pPr>
            <w:pStyle w:val="Sidhuvud"/>
            <w:rPr>
              <w:sz w:val="16"/>
            </w:rPr>
          </w:pPr>
        </w:p>
      </w:tc>
      <w:tc>
        <w:tcPr>
          <w:tcW w:w="3262" w:type="dxa"/>
          <w:tcBorders>
            <w:top w:val="single" w:sz="4" w:space="0" w:color="auto"/>
          </w:tcBorders>
        </w:tcPr>
        <w:p w14:paraId="502D9E03" w14:textId="77777777" w:rsidR="00402247" w:rsidRDefault="00402247">
          <w:pPr>
            <w:pStyle w:val="Sidhuvud"/>
            <w:rPr>
              <w:sz w:val="16"/>
            </w:rPr>
          </w:pPr>
          <w:r>
            <w:rPr>
              <w:sz w:val="16"/>
            </w:rPr>
            <w:t>S</w:t>
          </w:r>
          <w:r w:rsidRPr="008D14B1">
            <w:rPr>
              <w:sz w:val="16"/>
            </w:rPr>
            <w:t xml:space="preserve">ida </w:t>
          </w:r>
          <w:r w:rsidRPr="008D14B1">
            <w:rPr>
              <w:b/>
              <w:sz w:val="16"/>
            </w:rPr>
            <w:fldChar w:fldCharType="begin"/>
          </w:r>
          <w:r w:rsidRPr="008D14B1">
            <w:rPr>
              <w:b/>
              <w:sz w:val="16"/>
            </w:rPr>
            <w:instrText>PAGE  \* Arabic  \* MERGEFORMAT</w:instrText>
          </w:r>
          <w:r w:rsidRPr="008D14B1">
            <w:rPr>
              <w:b/>
              <w:sz w:val="16"/>
            </w:rPr>
            <w:fldChar w:fldCharType="separate"/>
          </w:r>
          <w:r>
            <w:rPr>
              <w:b/>
              <w:noProof/>
              <w:sz w:val="16"/>
            </w:rPr>
            <w:t>9</w:t>
          </w:r>
          <w:r w:rsidRPr="008D14B1">
            <w:rPr>
              <w:b/>
              <w:sz w:val="16"/>
            </w:rPr>
            <w:fldChar w:fldCharType="end"/>
          </w:r>
          <w:r w:rsidRPr="008D14B1">
            <w:rPr>
              <w:sz w:val="16"/>
            </w:rPr>
            <w:t xml:space="preserve"> av </w:t>
          </w:r>
          <w:r w:rsidRPr="008D14B1">
            <w:rPr>
              <w:b/>
              <w:sz w:val="16"/>
            </w:rPr>
            <w:fldChar w:fldCharType="begin"/>
          </w:r>
          <w:r w:rsidRPr="008D14B1">
            <w:rPr>
              <w:b/>
              <w:sz w:val="16"/>
            </w:rPr>
            <w:instrText>NUMPAGES  \* Arabic  \* MERGEFORMAT</w:instrText>
          </w:r>
          <w:r w:rsidRPr="008D14B1">
            <w:rPr>
              <w:b/>
              <w:sz w:val="16"/>
            </w:rPr>
            <w:fldChar w:fldCharType="separate"/>
          </w:r>
          <w:r>
            <w:rPr>
              <w:b/>
              <w:noProof/>
              <w:sz w:val="16"/>
            </w:rPr>
            <w:t>11</w:t>
          </w:r>
          <w:r w:rsidRPr="008D14B1">
            <w:rPr>
              <w:b/>
              <w:sz w:val="16"/>
            </w:rPr>
            <w:fldChar w:fldCharType="end"/>
          </w:r>
        </w:p>
      </w:tc>
    </w:tr>
    <w:tr w:rsidR="00402247" w:rsidRPr="0084716B" w14:paraId="7373A5BA" w14:textId="77777777" w:rsidTr="008510B5">
      <w:trPr>
        <w:trHeight w:val="347"/>
      </w:trPr>
      <w:tc>
        <w:tcPr>
          <w:tcW w:w="1630" w:type="dxa"/>
          <w:tcBorders>
            <w:top w:val="single" w:sz="4" w:space="0" w:color="auto"/>
          </w:tcBorders>
          <w:shd w:val="clear" w:color="auto" w:fill="auto"/>
        </w:tcPr>
        <w:p w14:paraId="6E874651" w14:textId="77777777" w:rsidR="00402247" w:rsidRDefault="00402247">
          <w:pPr>
            <w:pStyle w:val="Sidhuvud"/>
            <w:rPr>
              <w:sz w:val="16"/>
            </w:rPr>
          </w:pPr>
          <w:r>
            <w:rPr>
              <w:sz w:val="16"/>
            </w:rPr>
            <w:t xml:space="preserve">Dokumentägare: </w:t>
          </w:r>
        </w:p>
        <w:p w14:paraId="56A180D8" w14:textId="77777777" w:rsidR="00402247" w:rsidRDefault="00402247">
          <w:pPr>
            <w:pStyle w:val="Sidhuvud"/>
            <w:rPr>
              <w:sz w:val="16"/>
            </w:rPr>
          </w:pPr>
          <w:r>
            <w:rPr>
              <w:sz w:val="16"/>
            </w:rPr>
            <w:t>Kvalitets och Säkerhetschef</w:t>
          </w:r>
        </w:p>
      </w:tc>
      <w:tc>
        <w:tcPr>
          <w:tcW w:w="7619" w:type="dxa"/>
          <w:gridSpan w:val="3"/>
          <w:tcBorders>
            <w:top w:val="single" w:sz="4" w:space="0" w:color="auto"/>
          </w:tcBorders>
          <w:shd w:val="clear" w:color="auto" w:fill="auto"/>
        </w:tcPr>
        <w:p w14:paraId="0CD8C7BF" w14:textId="6B43BC4C" w:rsidR="00402247" w:rsidRPr="002F5454" w:rsidRDefault="00402247" w:rsidP="000E4C01">
          <w:pPr>
            <w:pStyle w:val="Sidhuvud"/>
            <w:rPr>
              <w:sz w:val="32"/>
              <w:szCs w:val="32"/>
            </w:rPr>
          </w:pPr>
        </w:p>
      </w:tc>
    </w:tr>
  </w:tbl>
  <w:sdt>
    <w:sdtPr>
      <w:rPr>
        <w:sz w:val="16"/>
      </w:rPr>
      <w:id w:val="2068294860"/>
      <w:docPartObj>
        <w:docPartGallery w:val="Watermarks"/>
        <w:docPartUnique/>
      </w:docPartObj>
    </w:sdtPr>
    <w:sdtEndPr/>
    <w:sdtContent>
      <w:p w14:paraId="36A9CB61" w14:textId="1FFCF551" w:rsidR="00402247" w:rsidRPr="00744B33" w:rsidRDefault="00B46245" w:rsidP="008510B5">
        <w:pPr>
          <w:pStyle w:val="Sidhuvud"/>
          <w:rPr>
            <w:sz w:val="16"/>
          </w:rPr>
        </w:pPr>
        <w:r>
          <w:rPr>
            <w:sz w:val="16"/>
          </w:rPr>
          <w:pict w14:anchorId="4045D6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C2C3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A61B35"/>
    <w:multiLevelType w:val="hybridMultilevel"/>
    <w:tmpl w:val="EF30BF06"/>
    <w:lvl w:ilvl="0" w:tplc="041D0003">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C2C30C1"/>
    <w:multiLevelType w:val="hybridMultilevel"/>
    <w:tmpl w:val="36942D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86D4021"/>
    <w:multiLevelType w:val="hybridMultilevel"/>
    <w:tmpl w:val="C25E3B42"/>
    <w:lvl w:ilvl="0" w:tplc="587E34E6">
      <w:numFmt w:val="bullet"/>
      <w:lvlText w:val="-"/>
      <w:lvlJc w:val="left"/>
      <w:pPr>
        <w:tabs>
          <w:tab w:val="num" w:pos="720"/>
        </w:tabs>
        <w:ind w:left="720" w:hanging="360"/>
      </w:pPr>
      <w:rPr>
        <w:rFonts w:ascii="Times New Roman" w:eastAsia="Times New Roman" w:hAnsi="Times New Roman" w:cs="Times New Roman"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4" w15:restartNumberingAfterBreak="0">
    <w:nsid w:val="1C06373F"/>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CA81B0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D5D346E"/>
    <w:multiLevelType w:val="hybridMultilevel"/>
    <w:tmpl w:val="56F41F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ECA5933"/>
    <w:multiLevelType w:val="multilevel"/>
    <w:tmpl w:val="E160D37E"/>
    <w:lvl w:ilvl="0">
      <w:start w:val="4"/>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7261898"/>
    <w:multiLevelType w:val="hybridMultilevel"/>
    <w:tmpl w:val="65ACEC2A"/>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79949C8"/>
    <w:multiLevelType w:val="hybridMultilevel"/>
    <w:tmpl w:val="70364EC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2A4C63B2"/>
    <w:multiLevelType w:val="hybridMultilevel"/>
    <w:tmpl w:val="F9AE0A52"/>
    <w:lvl w:ilvl="0" w:tplc="041D0003">
      <w:start w:val="1"/>
      <w:numFmt w:val="bullet"/>
      <w:lvlText w:val="o"/>
      <w:lvlJc w:val="left"/>
      <w:pPr>
        <w:ind w:left="1440" w:hanging="360"/>
      </w:pPr>
      <w:rPr>
        <w:rFonts w:ascii="Courier New" w:hAnsi="Courier New" w:cs="Courier New"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1" w15:restartNumberingAfterBreak="0">
    <w:nsid w:val="2CFB5FFC"/>
    <w:multiLevelType w:val="hybridMultilevel"/>
    <w:tmpl w:val="41A496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D7C20A1"/>
    <w:multiLevelType w:val="hybridMultilevel"/>
    <w:tmpl w:val="D02E03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E3A22A8"/>
    <w:multiLevelType w:val="multilevel"/>
    <w:tmpl w:val="8C865A3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2E9B2592"/>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7A42EC"/>
    <w:multiLevelType w:val="hybridMultilevel"/>
    <w:tmpl w:val="BA60AF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26C6439"/>
    <w:multiLevelType w:val="hybridMultilevel"/>
    <w:tmpl w:val="6024A5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3DA48A3"/>
    <w:multiLevelType w:val="hybridMultilevel"/>
    <w:tmpl w:val="CA7EFF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53D689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6E46A9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362BA8"/>
    <w:multiLevelType w:val="hybridMultilevel"/>
    <w:tmpl w:val="86E80E26"/>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83901E2"/>
    <w:multiLevelType w:val="multilevel"/>
    <w:tmpl w:val="E160D37E"/>
    <w:lvl w:ilvl="0">
      <w:start w:val="4"/>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589D366C"/>
    <w:multiLevelType w:val="multilevel"/>
    <w:tmpl w:val="37A2B2F6"/>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23" w15:restartNumberingAfterBreak="0">
    <w:nsid w:val="5AB2184D"/>
    <w:multiLevelType w:val="hybridMultilevel"/>
    <w:tmpl w:val="10CA97A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5C712200"/>
    <w:multiLevelType w:val="hybridMultilevel"/>
    <w:tmpl w:val="412E0EEC"/>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5C9C1659"/>
    <w:multiLevelType w:val="multilevel"/>
    <w:tmpl w:val="2668F0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B41634B"/>
    <w:multiLevelType w:val="hybridMultilevel"/>
    <w:tmpl w:val="1BAE6780"/>
    <w:lvl w:ilvl="0" w:tplc="E3AE4DA6">
      <w:start w:val="1"/>
      <w:numFmt w:val="upperLetter"/>
      <w:lvlText w:val="Kategori %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6F450A2E"/>
    <w:multiLevelType w:val="hybridMultilevel"/>
    <w:tmpl w:val="58869C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0856956"/>
    <w:multiLevelType w:val="hybridMultilevel"/>
    <w:tmpl w:val="5E3CB090"/>
    <w:lvl w:ilvl="0" w:tplc="041D0001">
      <w:start w:val="4"/>
      <w:numFmt w:val="bullet"/>
      <w:lvlText w:val=""/>
      <w:lvlJc w:val="left"/>
      <w:pPr>
        <w:tabs>
          <w:tab w:val="num" w:pos="720"/>
        </w:tabs>
        <w:ind w:left="720" w:hanging="360"/>
      </w:pPr>
      <w:rPr>
        <w:rFonts w:ascii="Symbol" w:eastAsia="Times New Roman" w:hAnsi="Symbol" w:cs="Times New Roman"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29" w15:restartNumberingAfterBreak="0">
    <w:nsid w:val="713C5BD5"/>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99D4E68"/>
    <w:multiLevelType w:val="hybridMultilevel"/>
    <w:tmpl w:val="3FEEF8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BB47992"/>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C0510A5"/>
    <w:multiLevelType w:val="multilevel"/>
    <w:tmpl w:val="E160D37E"/>
    <w:lvl w:ilvl="0">
      <w:start w:val="4"/>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7D3655F4"/>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E3767CE"/>
    <w:multiLevelType w:val="hybridMultilevel"/>
    <w:tmpl w:val="1CCE8CAA"/>
    <w:lvl w:ilvl="0" w:tplc="7EBEC6AA">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82313219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436949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9995870">
    <w:abstractNumId w:val="0"/>
  </w:num>
  <w:num w:numId="4" w16cid:durableId="1759596333">
    <w:abstractNumId w:val="5"/>
  </w:num>
  <w:num w:numId="5" w16cid:durableId="811367437">
    <w:abstractNumId w:val="19"/>
  </w:num>
  <w:num w:numId="6" w16cid:durableId="947390134">
    <w:abstractNumId w:val="3"/>
  </w:num>
  <w:num w:numId="7" w16cid:durableId="585268250">
    <w:abstractNumId w:val="14"/>
  </w:num>
  <w:num w:numId="8" w16cid:durableId="1195194149">
    <w:abstractNumId w:val="13"/>
  </w:num>
  <w:num w:numId="9" w16cid:durableId="110829954">
    <w:abstractNumId w:val="29"/>
  </w:num>
  <w:num w:numId="10" w16cid:durableId="197395292">
    <w:abstractNumId w:val="7"/>
  </w:num>
  <w:num w:numId="11" w16cid:durableId="311835634">
    <w:abstractNumId w:val="21"/>
  </w:num>
  <w:num w:numId="12" w16cid:durableId="812330800">
    <w:abstractNumId w:val="1"/>
  </w:num>
  <w:num w:numId="13" w16cid:durableId="389354213">
    <w:abstractNumId w:val="32"/>
  </w:num>
  <w:num w:numId="14" w16cid:durableId="1215309498">
    <w:abstractNumId w:val="20"/>
  </w:num>
  <w:num w:numId="15" w16cid:durableId="1355694849">
    <w:abstractNumId w:val="10"/>
  </w:num>
  <w:num w:numId="16" w16cid:durableId="1412194022">
    <w:abstractNumId w:val="8"/>
  </w:num>
  <w:num w:numId="17" w16cid:durableId="1753165190">
    <w:abstractNumId w:val="5"/>
  </w:num>
  <w:num w:numId="18" w16cid:durableId="2057502778">
    <w:abstractNumId w:val="18"/>
  </w:num>
  <w:num w:numId="19" w16cid:durableId="524246994">
    <w:abstractNumId w:val="33"/>
  </w:num>
  <w:num w:numId="20" w16cid:durableId="212618515">
    <w:abstractNumId w:val="4"/>
  </w:num>
  <w:num w:numId="21" w16cid:durableId="408042807">
    <w:abstractNumId w:val="34"/>
  </w:num>
  <w:num w:numId="22" w16cid:durableId="202136337">
    <w:abstractNumId w:val="25"/>
  </w:num>
  <w:num w:numId="23" w16cid:durableId="1518614183">
    <w:abstractNumId w:val="31"/>
  </w:num>
  <w:num w:numId="24" w16cid:durableId="1043403236">
    <w:abstractNumId w:val="22"/>
  </w:num>
  <w:num w:numId="25" w16cid:durableId="1316833863">
    <w:abstractNumId w:val="19"/>
  </w:num>
  <w:num w:numId="26" w16cid:durableId="1366443109">
    <w:abstractNumId w:val="30"/>
  </w:num>
  <w:num w:numId="27" w16cid:durableId="1308586948">
    <w:abstractNumId w:val="6"/>
  </w:num>
  <w:num w:numId="28" w16cid:durableId="217282602">
    <w:abstractNumId w:val="9"/>
  </w:num>
  <w:num w:numId="29" w16cid:durableId="1661232610">
    <w:abstractNumId w:val="27"/>
  </w:num>
  <w:num w:numId="30" w16cid:durableId="565455639">
    <w:abstractNumId w:val="23"/>
  </w:num>
  <w:num w:numId="31" w16cid:durableId="878320703">
    <w:abstractNumId w:val="15"/>
  </w:num>
  <w:num w:numId="32" w16cid:durableId="218907000">
    <w:abstractNumId w:val="26"/>
  </w:num>
  <w:num w:numId="33" w16cid:durableId="123931937">
    <w:abstractNumId w:val="24"/>
  </w:num>
  <w:num w:numId="34" w16cid:durableId="249659318">
    <w:abstractNumId w:val="12"/>
  </w:num>
  <w:num w:numId="35" w16cid:durableId="960188835">
    <w:abstractNumId w:val="11"/>
  </w:num>
  <w:num w:numId="36" w16cid:durableId="820584748">
    <w:abstractNumId w:val="16"/>
  </w:num>
  <w:num w:numId="37" w16cid:durableId="1949197473">
    <w:abstractNumId w:val="17"/>
  </w:num>
  <w:num w:numId="38" w16cid:durableId="1649020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AAF+VqZimPKex6BJtO3N++1kBXTeHFNBesKmqCCTqOTOXf6JMnSE8VxDVVp7Hy8OcDCPDmOaxg8kVGY3/phjUA==" w:salt="W5rTbB4YamxA2Rg80TrAyw=="/>
  <w:defaultTabStop w:val="1304"/>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CD7"/>
    <w:rsid w:val="00003A15"/>
    <w:rsid w:val="00003AEA"/>
    <w:rsid w:val="000063BD"/>
    <w:rsid w:val="0001102A"/>
    <w:rsid w:val="0001105E"/>
    <w:rsid w:val="000116C0"/>
    <w:rsid w:val="00011DFA"/>
    <w:rsid w:val="000146F0"/>
    <w:rsid w:val="00014C1C"/>
    <w:rsid w:val="000163C1"/>
    <w:rsid w:val="00016445"/>
    <w:rsid w:val="0001688B"/>
    <w:rsid w:val="000217B4"/>
    <w:rsid w:val="00021A4F"/>
    <w:rsid w:val="0002221F"/>
    <w:rsid w:val="00022D88"/>
    <w:rsid w:val="000234A9"/>
    <w:rsid w:val="000252E3"/>
    <w:rsid w:val="00033593"/>
    <w:rsid w:val="0003713F"/>
    <w:rsid w:val="00037C89"/>
    <w:rsid w:val="00044079"/>
    <w:rsid w:val="00045AFB"/>
    <w:rsid w:val="00046CD6"/>
    <w:rsid w:val="00051B4A"/>
    <w:rsid w:val="00052BEB"/>
    <w:rsid w:val="0005424F"/>
    <w:rsid w:val="00054594"/>
    <w:rsid w:val="000639D2"/>
    <w:rsid w:val="00067EE7"/>
    <w:rsid w:val="00072006"/>
    <w:rsid w:val="000744EC"/>
    <w:rsid w:val="00081688"/>
    <w:rsid w:val="00082A8A"/>
    <w:rsid w:val="000848C0"/>
    <w:rsid w:val="00085412"/>
    <w:rsid w:val="000860DE"/>
    <w:rsid w:val="000958FE"/>
    <w:rsid w:val="00095D48"/>
    <w:rsid w:val="000A236C"/>
    <w:rsid w:val="000A340C"/>
    <w:rsid w:val="000A48CC"/>
    <w:rsid w:val="000A6472"/>
    <w:rsid w:val="000B32A1"/>
    <w:rsid w:val="000B339C"/>
    <w:rsid w:val="000B5E75"/>
    <w:rsid w:val="000B773A"/>
    <w:rsid w:val="000C048B"/>
    <w:rsid w:val="000C4DDC"/>
    <w:rsid w:val="000D1208"/>
    <w:rsid w:val="000D2506"/>
    <w:rsid w:val="000D778B"/>
    <w:rsid w:val="000E0183"/>
    <w:rsid w:val="000E158E"/>
    <w:rsid w:val="000E26EA"/>
    <w:rsid w:val="000E4C01"/>
    <w:rsid w:val="000E4EBD"/>
    <w:rsid w:val="000E7E5F"/>
    <w:rsid w:val="000F12BA"/>
    <w:rsid w:val="000F4ACE"/>
    <w:rsid w:val="000F63C9"/>
    <w:rsid w:val="00104F52"/>
    <w:rsid w:val="00107B92"/>
    <w:rsid w:val="00113B10"/>
    <w:rsid w:val="00116F0D"/>
    <w:rsid w:val="001175D8"/>
    <w:rsid w:val="00121C96"/>
    <w:rsid w:val="00123351"/>
    <w:rsid w:val="00131493"/>
    <w:rsid w:val="0013281C"/>
    <w:rsid w:val="001342AF"/>
    <w:rsid w:val="00135F96"/>
    <w:rsid w:val="00136627"/>
    <w:rsid w:val="00137942"/>
    <w:rsid w:val="00142B37"/>
    <w:rsid w:val="00144B86"/>
    <w:rsid w:val="001467CA"/>
    <w:rsid w:val="00146AFE"/>
    <w:rsid w:val="00155D58"/>
    <w:rsid w:val="001561E0"/>
    <w:rsid w:val="00157EDD"/>
    <w:rsid w:val="00162421"/>
    <w:rsid w:val="0016519E"/>
    <w:rsid w:val="00165AED"/>
    <w:rsid w:val="001677C1"/>
    <w:rsid w:val="00171764"/>
    <w:rsid w:val="00172407"/>
    <w:rsid w:val="00173B19"/>
    <w:rsid w:val="00175302"/>
    <w:rsid w:val="00181514"/>
    <w:rsid w:val="001838FC"/>
    <w:rsid w:val="00184375"/>
    <w:rsid w:val="00184EB3"/>
    <w:rsid w:val="0018747C"/>
    <w:rsid w:val="00187DDF"/>
    <w:rsid w:val="0019454F"/>
    <w:rsid w:val="0019673E"/>
    <w:rsid w:val="001968A8"/>
    <w:rsid w:val="001A1AF0"/>
    <w:rsid w:val="001A26F6"/>
    <w:rsid w:val="001A3324"/>
    <w:rsid w:val="001A3D8E"/>
    <w:rsid w:val="001A4C53"/>
    <w:rsid w:val="001A6D00"/>
    <w:rsid w:val="001A7002"/>
    <w:rsid w:val="001B14B2"/>
    <w:rsid w:val="001B155D"/>
    <w:rsid w:val="001B22E5"/>
    <w:rsid w:val="001B4B95"/>
    <w:rsid w:val="001B4D39"/>
    <w:rsid w:val="001B66D4"/>
    <w:rsid w:val="001B67A9"/>
    <w:rsid w:val="001C02C6"/>
    <w:rsid w:val="001C0327"/>
    <w:rsid w:val="001C117C"/>
    <w:rsid w:val="001C1BEB"/>
    <w:rsid w:val="001C573B"/>
    <w:rsid w:val="001D1214"/>
    <w:rsid w:val="001D2A7C"/>
    <w:rsid w:val="001D2C3E"/>
    <w:rsid w:val="001D54F9"/>
    <w:rsid w:val="001D58AE"/>
    <w:rsid w:val="001E036B"/>
    <w:rsid w:val="001E0B89"/>
    <w:rsid w:val="001E2727"/>
    <w:rsid w:val="001E2C99"/>
    <w:rsid w:val="001E3294"/>
    <w:rsid w:val="001E411B"/>
    <w:rsid w:val="001E6A30"/>
    <w:rsid w:val="001E6E67"/>
    <w:rsid w:val="001E75E2"/>
    <w:rsid w:val="001F316F"/>
    <w:rsid w:val="001F33B3"/>
    <w:rsid w:val="001F46B0"/>
    <w:rsid w:val="00215980"/>
    <w:rsid w:val="0021619D"/>
    <w:rsid w:val="002179F6"/>
    <w:rsid w:val="00222019"/>
    <w:rsid w:val="002229AB"/>
    <w:rsid w:val="00223692"/>
    <w:rsid w:val="0022549C"/>
    <w:rsid w:val="0022573D"/>
    <w:rsid w:val="00226395"/>
    <w:rsid w:val="00227061"/>
    <w:rsid w:val="00227612"/>
    <w:rsid w:val="00232620"/>
    <w:rsid w:val="002341A9"/>
    <w:rsid w:val="002400F8"/>
    <w:rsid w:val="00240387"/>
    <w:rsid w:val="00240799"/>
    <w:rsid w:val="00243263"/>
    <w:rsid w:val="002450A7"/>
    <w:rsid w:val="002457DF"/>
    <w:rsid w:val="00245EF4"/>
    <w:rsid w:val="0025098B"/>
    <w:rsid w:val="00250F6D"/>
    <w:rsid w:val="002517BE"/>
    <w:rsid w:val="00253529"/>
    <w:rsid w:val="00253F89"/>
    <w:rsid w:val="00255560"/>
    <w:rsid w:val="00261C9E"/>
    <w:rsid w:val="00262D1C"/>
    <w:rsid w:val="00263366"/>
    <w:rsid w:val="002712AF"/>
    <w:rsid w:val="00272A00"/>
    <w:rsid w:val="00273520"/>
    <w:rsid w:val="00281552"/>
    <w:rsid w:val="00284B20"/>
    <w:rsid w:val="002877A7"/>
    <w:rsid w:val="002954A9"/>
    <w:rsid w:val="0029727F"/>
    <w:rsid w:val="0029785B"/>
    <w:rsid w:val="002A0535"/>
    <w:rsid w:val="002A08A2"/>
    <w:rsid w:val="002A100F"/>
    <w:rsid w:val="002A1928"/>
    <w:rsid w:val="002A26E4"/>
    <w:rsid w:val="002A5172"/>
    <w:rsid w:val="002A5BCF"/>
    <w:rsid w:val="002A72B4"/>
    <w:rsid w:val="002A749E"/>
    <w:rsid w:val="002B4A63"/>
    <w:rsid w:val="002B4A73"/>
    <w:rsid w:val="002C461C"/>
    <w:rsid w:val="002C6024"/>
    <w:rsid w:val="002C78D6"/>
    <w:rsid w:val="002D163F"/>
    <w:rsid w:val="002D2372"/>
    <w:rsid w:val="002D3882"/>
    <w:rsid w:val="002D652A"/>
    <w:rsid w:val="002E0E35"/>
    <w:rsid w:val="002E3032"/>
    <w:rsid w:val="002E3446"/>
    <w:rsid w:val="002E3D6D"/>
    <w:rsid w:val="002F2384"/>
    <w:rsid w:val="002F5454"/>
    <w:rsid w:val="003005B8"/>
    <w:rsid w:val="00303148"/>
    <w:rsid w:val="00307016"/>
    <w:rsid w:val="00311EAF"/>
    <w:rsid w:val="0031265F"/>
    <w:rsid w:val="00316FA7"/>
    <w:rsid w:val="003210C8"/>
    <w:rsid w:val="003264C2"/>
    <w:rsid w:val="003274C9"/>
    <w:rsid w:val="00330E99"/>
    <w:rsid w:val="00335430"/>
    <w:rsid w:val="00335B3A"/>
    <w:rsid w:val="00341311"/>
    <w:rsid w:val="003413B4"/>
    <w:rsid w:val="00343613"/>
    <w:rsid w:val="00346DA8"/>
    <w:rsid w:val="00351A23"/>
    <w:rsid w:val="00353B7C"/>
    <w:rsid w:val="00353E48"/>
    <w:rsid w:val="00356A3B"/>
    <w:rsid w:val="00356E09"/>
    <w:rsid w:val="00357F2E"/>
    <w:rsid w:val="003616C6"/>
    <w:rsid w:val="00361BB2"/>
    <w:rsid w:val="00370D36"/>
    <w:rsid w:val="00371159"/>
    <w:rsid w:val="003716FD"/>
    <w:rsid w:val="0037260A"/>
    <w:rsid w:val="0037466D"/>
    <w:rsid w:val="00376073"/>
    <w:rsid w:val="00382450"/>
    <w:rsid w:val="00382B9C"/>
    <w:rsid w:val="00387631"/>
    <w:rsid w:val="00390F50"/>
    <w:rsid w:val="00393275"/>
    <w:rsid w:val="00395C89"/>
    <w:rsid w:val="003A0ADE"/>
    <w:rsid w:val="003A0B53"/>
    <w:rsid w:val="003A3E5D"/>
    <w:rsid w:val="003A79E8"/>
    <w:rsid w:val="003B2510"/>
    <w:rsid w:val="003B7092"/>
    <w:rsid w:val="003C1E32"/>
    <w:rsid w:val="003C4149"/>
    <w:rsid w:val="003C4D0A"/>
    <w:rsid w:val="003C5AE7"/>
    <w:rsid w:val="003D278B"/>
    <w:rsid w:val="003E058A"/>
    <w:rsid w:val="003E647B"/>
    <w:rsid w:val="003E6E7A"/>
    <w:rsid w:val="003E6FA7"/>
    <w:rsid w:val="003F0568"/>
    <w:rsid w:val="003F3A97"/>
    <w:rsid w:val="00402247"/>
    <w:rsid w:val="00411C37"/>
    <w:rsid w:val="00413DB8"/>
    <w:rsid w:val="0042299B"/>
    <w:rsid w:val="00424722"/>
    <w:rsid w:val="00427288"/>
    <w:rsid w:val="00430C21"/>
    <w:rsid w:val="0043550A"/>
    <w:rsid w:val="0043558A"/>
    <w:rsid w:val="004452FA"/>
    <w:rsid w:val="00446D8D"/>
    <w:rsid w:val="00447126"/>
    <w:rsid w:val="00455AC8"/>
    <w:rsid w:val="004561FC"/>
    <w:rsid w:val="00457505"/>
    <w:rsid w:val="00457FE5"/>
    <w:rsid w:val="0046459D"/>
    <w:rsid w:val="00466D17"/>
    <w:rsid w:val="00470B0F"/>
    <w:rsid w:val="00470BA9"/>
    <w:rsid w:val="00470D61"/>
    <w:rsid w:val="004714C9"/>
    <w:rsid w:val="00474501"/>
    <w:rsid w:val="00477E17"/>
    <w:rsid w:val="004811B0"/>
    <w:rsid w:val="00483629"/>
    <w:rsid w:val="00483ECC"/>
    <w:rsid w:val="004847AF"/>
    <w:rsid w:val="0048781C"/>
    <w:rsid w:val="00487FB7"/>
    <w:rsid w:val="00490D00"/>
    <w:rsid w:val="00491EA6"/>
    <w:rsid w:val="004A00CE"/>
    <w:rsid w:val="004A0BA6"/>
    <w:rsid w:val="004A0FCF"/>
    <w:rsid w:val="004A30D3"/>
    <w:rsid w:val="004A47D6"/>
    <w:rsid w:val="004A4F6B"/>
    <w:rsid w:val="004A58A4"/>
    <w:rsid w:val="004A7F83"/>
    <w:rsid w:val="004B1738"/>
    <w:rsid w:val="004B47D4"/>
    <w:rsid w:val="004C2F99"/>
    <w:rsid w:val="004C6076"/>
    <w:rsid w:val="004C696F"/>
    <w:rsid w:val="004D1235"/>
    <w:rsid w:val="004D2556"/>
    <w:rsid w:val="004D330F"/>
    <w:rsid w:val="004D4162"/>
    <w:rsid w:val="004D508A"/>
    <w:rsid w:val="004E1D8C"/>
    <w:rsid w:val="004E2AEE"/>
    <w:rsid w:val="004E2EA5"/>
    <w:rsid w:val="004E44D1"/>
    <w:rsid w:val="004E4E1A"/>
    <w:rsid w:val="004E559B"/>
    <w:rsid w:val="004F1815"/>
    <w:rsid w:val="004F3207"/>
    <w:rsid w:val="004F3778"/>
    <w:rsid w:val="004F4173"/>
    <w:rsid w:val="004F475D"/>
    <w:rsid w:val="004F5124"/>
    <w:rsid w:val="00500A14"/>
    <w:rsid w:val="00501110"/>
    <w:rsid w:val="00501CA0"/>
    <w:rsid w:val="00502977"/>
    <w:rsid w:val="00502B85"/>
    <w:rsid w:val="00502E1F"/>
    <w:rsid w:val="00503FC6"/>
    <w:rsid w:val="00504812"/>
    <w:rsid w:val="00515F52"/>
    <w:rsid w:val="005160B9"/>
    <w:rsid w:val="0052466C"/>
    <w:rsid w:val="0053051A"/>
    <w:rsid w:val="00531A21"/>
    <w:rsid w:val="005324A3"/>
    <w:rsid w:val="00533CA0"/>
    <w:rsid w:val="0053779E"/>
    <w:rsid w:val="00540559"/>
    <w:rsid w:val="00540C08"/>
    <w:rsid w:val="00541733"/>
    <w:rsid w:val="005443A2"/>
    <w:rsid w:val="005451A6"/>
    <w:rsid w:val="00546821"/>
    <w:rsid w:val="00550529"/>
    <w:rsid w:val="00551408"/>
    <w:rsid w:val="00554CF3"/>
    <w:rsid w:val="00561865"/>
    <w:rsid w:val="005629CF"/>
    <w:rsid w:val="00562B57"/>
    <w:rsid w:val="005649DA"/>
    <w:rsid w:val="00564E7E"/>
    <w:rsid w:val="00571F70"/>
    <w:rsid w:val="005749C1"/>
    <w:rsid w:val="00574E22"/>
    <w:rsid w:val="00574F80"/>
    <w:rsid w:val="00575FFC"/>
    <w:rsid w:val="005775BC"/>
    <w:rsid w:val="0057768E"/>
    <w:rsid w:val="00582D3E"/>
    <w:rsid w:val="0058437C"/>
    <w:rsid w:val="00584877"/>
    <w:rsid w:val="00585D9B"/>
    <w:rsid w:val="00586B21"/>
    <w:rsid w:val="005904A1"/>
    <w:rsid w:val="005906AC"/>
    <w:rsid w:val="005935B2"/>
    <w:rsid w:val="005935C9"/>
    <w:rsid w:val="00593FA0"/>
    <w:rsid w:val="00594434"/>
    <w:rsid w:val="00596AAB"/>
    <w:rsid w:val="005970C1"/>
    <w:rsid w:val="0059710D"/>
    <w:rsid w:val="005979C1"/>
    <w:rsid w:val="005A0022"/>
    <w:rsid w:val="005A5D8E"/>
    <w:rsid w:val="005A6F6D"/>
    <w:rsid w:val="005A786F"/>
    <w:rsid w:val="005B3EF6"/>
    <w:rsid w:val="005B3FD3"/>
    <w:rsid w:val="005B4E45"/>
    <w:rsid w:val="005C2E14"/>
    <w:rsid w:val="005C30A9"/>
    <w:rsid w:val="005C6CB3"/>
    <w:rsid w:val="005C6E46"/>
    <w:rsid w:val="005C7BDD"/>
    <w:rsid w:val="005D2FEC"/>
    <w:rsid w:val="005D372A"/>
    <w:rsid w:val="005D465D"/>
    <w:rsid w:val="005D7C81"/>
    <w:rsid w:val="005E0564"/>
    <w:rsid w:val="005E0986"/>
    <w:rsid w:val="005E2484"/>
    <w:rsid w:val="005E7374"/>
    <w:rsid w:val="005F396A"/>
    <w:rsid w:val="005F7B03"/>
    <w:rsid w:val="006010B7"/>
    <w:rsid w:val="00605E3B"/>
    <w:rsid w:val="00611EE3"/>
    <w:rsid w:val="0061314D"/>
    <w:rsid w:val="00615666"/>
    <w:rsid w:val="00617624"/>
    <w:rsid w:val="006176A7"/>
    <w:rsid w:val="00622A5E"/>
    <w:rsid w:val="006249E4"/>
    <w:rsid w:val="00624CD7"/>
    <w:rsid w:val="00625CE8"/>
    <w:rsid w:val="00627D9E"/>
    <w:rsid w:val="0063032F"/>
    <w:rsid w:val="006332DC"/>
    <w:rsid w:val="006344EE"/>
    <w:rsid w:val="006366AE"/>
    <w:rsid w:val="00643940"/>
    <w:rsid w:val="006463F6"/>
    <w:rsid w:val="00652E45"/>
    <w:rsid w:val="006530B5"/>
    <w:rsid w:val="00656B17"/>
    <w:rsid w:val="00657C68"/>
    <w:rsid w:val="00661955"/>
    <w:rsid w:val="00663692"/>
    <w:rsid w:val="00664509"/>
    <w:rsid w:val="00664967"/>
    <w:rsid w:val="0067298B"/>
    <w:rsid w:val="00672CDE"/>
    <w:rsid w:val="006740AC"/>
    <w:rsid w:val="00677D69"/>
    <w:rsid w:val="0068343A"/>
    <w:rsid w:val="006839E1"/>
    <w:rsid w:val="0068573A"/>
    <w:rsid w:val="00685CD5"/>
    <w:rsid w:val="00687380"/>
    <w:rsid w:val="0069048E"/>
    <w:rsid w:val="006936C5"/>
    <w:rsid w:val="00693FA2"/>
    <w:rsid w:val="00694C3C"/>
    <w:rsid w:val="00694FCE"/>
    <w:rsid w:val="00696D5F"/>
    <w:rsid w:val="006A38CB"/>
    <w:rsid w:val="006A44F6"/>
    <w:rsid w:val="006A4815"/>
    <w:rsid w:val="006A5B9C"/>
    <w:rsid w:val="006A6C40"/>
    <w:rsid w:val="006B1071"/>
    <w:rsid w:val="006B3AD3"/>
    <w:rsid w:val="006C0587"/>
    <w:rsid w:val="006C7C67"/>
    <w:rsid w:val="006D1A53"/>
    <w:rsid w:val="006D29B6"/>
    <w:rsid w:val="006D2CB9"/>
    <w:rsid w:val="006D4640"/>
    <w:rsid w:val="006D580C"/>
    <w:rsid w:val="006D6FF6"/>
    <w:rsid w:val="006D7047"/>
    <w:rsid w:val="006E055B"/>
    <w:rsid w:val="006E0B83"/>
    <w:rsid w:val="006E572E"/>
    <w:rsid w:val="006E7D31"/>
    <w:rsid w:val="006F0BF0"/>
    <w:rsid w:val="006F3212"/>
    <w:rsid w:val="006F37F6"/>
    <w:rsid w:val="006F75A4"/>
    <w:rsid w:val="007005CB"/>
    <w:rsid w:val="00700E66"/>
    <w:rsid w:val="00703395"/>
    <w:rsid w:val="00704504"/>
    <w:rsid w:val="007057C0"/>
    <w:rsid w:val="007061FF"/>
    <w:rsid w:val="00716090"/>
    <w:rsid w:val="007202D9"/>
    <w:rsid w:val="007221D6"/>
    <w:rsid w:val="00730471"/>
    <w:rsid w:val="00730F1C"/>
    <w:rsid w:val="00731436"/>
    <w:rsid w:val="00733BCC"/>
    <w:rsid w:val="007349A2"/>
    <w:rsid w:val="00735E70"/>
    <w:rsid w:val="00736EED"/>
    <w:rsid w:val="007372C4"/>
    <w:rsid w:val="007376F2"/>
    <w:rsid w:val="007408DC"/>
    <w:rsid w:val="007437FA"/>
    <w:rsid w:val="00744B33"/>
    <w:rsid w:val="00746904"/>
    <w:rsid w:val="00746D93"/>
    <w:rsid w:val="00751ADE"/>
    <w:rsid w:val="00751CAB"/>
    <w:rsid w:val="0075317F"/>
    <w:rsid w:val="00753282"/>
    <w:rsid w:val="0075389C"/>
    <w:rsid w:val="00753DDC"/>
    <w:rsid w:val="007543CD"/>
    <w:rsid w:val="00756654"/>
    <w:rsid w:val="0075795C"/>
    <w:rsid w:val="00757D9F"/>
    <w:rsid w:val="00762C6C"/>
    <w:rsid w:val="007747B4"/>
    <w:rsid w:val="00774C47"/>
    <w:rsid w:val="0077699B"/>
    <w:rsid w:val="00776A80"/>
    <w:rsid w:val="0078040B"/>
    <w:rsid w:val="00784CC7"/>
    <w:rsid w:val="00784CF5"/>
    <w:rsid w:val="007854EA"/>
    <w:rsid w:val="00785C6C"/>
    <w:rsid w:val="00785CD7"/>
    <w:rsid w:val="00785D02"/>
    <w:rsid w:val="00785D95"/>
    <w:rsid w:val="007901F7"/>
    <w:rsid w:val="00790681"/>
    <w:rsid w:val="00792B0F"/>
    <w:rsid w:val="00792D96"/>
    <w:rsid w:val="007938F1"/>
    <w:rsid w:val="0079391F"/>
    <w:rsid w:val="00794E6B"/>
    <w:rsid w:val="00797B10"/>
    <w:rsid w:val="007A2CF9"/>
    <w:rsid w:val="007A74D6"/>
    <w:rsid w:val="007B012F"/>
    <w:rsid w:val="007B195F"/>
    <w:rsid w:val="007B35C4"/>
    <w:rsid w:val="007B3C52"/>
    <w:rsid w:val="007B5E1D"/>
    <w:rsid w:val="007B6254"/>
    <w:rsid w:val="007B672E"/>
    <w:rsid w:val="007B73CE"/>
    <w:rsid w:val="007C0543"/>
    <w:rsid w:val="007C412A"/>
    <w:rsid w:val="007C4D29"/>
    <w:rsid w:val="007C6C30"/>
    <w:rsid w:val="007C7941"/>
    <w:rsid w:val="007C7B0B"/>
    <w:rsid w:val="007D1407"/>
    <w:rsid w:val="007D1570"/>
    <w:rsid w:val="007D2EE0"/>
    <w:rsid w:val="007D3046"/>
    <w:rsid w:val="007D6010"/>
    <w:rsid w:val="007D68A4"/>
    <w:rsid w:val="007D7D90"/>
    <w:rsid w:val="007E06CE"/>
    <w:rsid w:val="007E1C89"/>
    <w:rsid w:val="007E2466"/>
    <w:rsid w:val="007E341A"/>
    <w:rsid w:val="007E5B8F"/>
    <w:rsid w:val="007F15FA"/>
    <w:rsid w:val="007F2668"/>
    <w:rsid w:val="007F5AC4"/>
    <w:rsid w:val="008006D1"/>
    <w:rsid w:val="008009A2"/>
    <w:rsid w:val="00800CE7"/>
    <w:rsid w:val="00802AEC"/>
    <w:rsid w:val="008055DC"/>
    <w:rsid w:val="00806529"/>
    <w:rsid w:val="008122F0"/>
    <w:rsid w:val="00812C62"/>
    <w:rsid w:val="00813F28"/>
    <w:rsid w:val="00822333"/>
    <w:rsid w:val="00822857"/>
    <w:rsid w:val="0082509B"/>
    <w:rsid w:val="00825F4F"/>
    <w:rsid w:val="00831688"/>
    <w:rsid w:val="00831C70"/>
    <w:rsid w:val="008327DC"/>
    <w:rsid w:val="00832D0B"/>
    <w:rsid w:val="00833FA3"/>
    <w:rsid w:val="00836DF2"/>
    <w:rsid w:val="00837AB3"/>
    <w:rsid w:val="008432BA"/>
    <w:rsid w:val="00844199"/>
    <w:rsid w:val="008460CC"/>
    <w:rsid w:val="00846846"/>
    <w:rsid w:val="0084716B"/>
    <w:rsid w:val="008510B5"/>
    <w:rsid w:val="00852A49"/>
    <w:rsid w:val="00853064"/>
    <w:rsid w:val="00855512"/>
    <w:rsid w:val="00856AD2"/>
    <w:rsid w:val="008621EF"/>
    <w:rsid w:val="00862887"/>
    <w:rsid w:val="00862E3F"/>
    <w:rsid w:val="0086438F"/>
    <w:rsid w:val="00864AEB"/>
    <w:rsid w:val="00867EDD"/>
    <w:rsid w:val="008701B9"/>
    <w:rsid w:val="00871A21"/>
    <w:rsid w:val="00880A51"/>
    <w:rsid w:val="008824CC"/>
    <w:rsid w:val="008851DA"/>
    <w:rsid w:val="00885761"/>
    <w:rsid w:val="00886E51"/>
    <w:rsid w:val="00890FAC"/>
    <w:rsid w:val="008926DC"/>
    <w:rsid w:val="00894083"/>
    <w:rsid w:val="008964BB"/>
    <w:rsid w:val="008A014F"/>
    <w:rsid w:val="008A3225"/>
    <w:rsid w:val="008A429B"/>
    <w:rsid w:val="008A653E"/>
    <w:rsid w:val="008A7025"/>
    <w:rsid w:val="008B0A40"/>
    <w:rsid w:val="008B28E9"/>
    <w:rsid w:val="008B4745"/>
    <w:rsid w:val="008B56EE"/>
    <w:rsid w:val="008B5770"/>
    <w:rsid w:val="008B64C4"/>
    <w:rsid w:val="008C2C0D"/>
    <w:rsid w:val="008C3D03"/>
    <w:rsid w:val="008C47B4"/>
    <w:rsid w:val="008C5189"/>
    <w:rsid w:val="008C6E69"/>
    <w:rsid w:val="008D14B1"/>
    <w:rsid w:val="008D1A4A"/>
    <w:rsid w:val="008D425C"/>
    <w:rsid w:val="008E0BA0"/>
    <w:rsid w:val="008E3E7F"/>
    <w:rsid w:val="008E7E11"/>
    <w:rsid w:val="008F466F"/>
    <w:rsid w:val="009037EE"/>
    <w:rsid w:val="00905C2C"/>
    <w:rsid w:val="00906D49"/>
    <w:rsid w:val="009072D1"/>
    <w:rsid w:val="009076B5"/>
    <w:rsid w:val="009137F6"/>
    <w:rsid w:val="00913CBC"/>
    <w:rsid w:val="00923FAD"/>
    <w:rsid w:val="0092448E"/>
    <w:rsid w:val="009277DC"/>
    <w:rsid w:val="009313BD"/>
    <w:rsid w:val="00932561"/>
    <w:rsid w:val="00932E8C"/>
    <w:rsid w:val="00934130"/>
    <w:rsid w:val="00935F62"/>
    <w:rsid w:val="00941EC3"/>
    <w:rsid w:val="00942966"/>
    <w:rsid w:val="00945F10"/>
    <w:rsid w:val="009510FB"/>
    <w:rsid w:val="00951579"/>
    <w:rsid w:val="0095284C"/>
    <w:rsid w:val="00952D93"/>
    <w:rsid w:val="0095481B"/>
    <w:rsid w:val="0095503F"/>
    <w:rsid w:val="009609F4"/>
    <w:rsid w:val="00963267"/>
    <w:rsid w:val="009637F1"/>
    <w:rsid w:val="00963A2D"/>
    <w:rsid w:val="0097562E"/>
    <w:rsid w:val="00980576"/>
    <w:rsid w:val="00981136"/>
    <w:rsid w:val="009817C9"/>
    <w:rsid w:val="00981C2D"/>
    <w:rsid w:val="00981D12"/>
    <w:rsid w:val="009870E4"/>
    <w:rsid w:val="009917F2"/>
    <w:rsid w:val="00996082"/>
    <w:rsid w:val="009A2B79"/>
    <w:rsid w:val="009A2DAD"/>
    <w:rsid w:val="009A3257"/>
    <w:rsid w:val="009A59DE"/>
    <w:rsid w:val="009A5F3C"/>
    <w:rsid w:val="009B6FD6"/>
    <w:rsid w:val="009C3682"/>
    <w:rsid w:val="009C3AB6"/>
    <w:rsid w:val="009C7105"/>
    <w:rsid w:val="009C77AA"/>
    <w:rsid w:val="009D24F5"/>
    <w:rsid w:val="009D4827"/>
    <w:rsid w:val="009E59EC"/>
    <w:rsid w:val="009E77CD"/>
    <w:rsid w:val="009E78BF"/>
    <w:rsid w:val="009E7CBC"/>
    <w:rsid w:val="009F068C"/>
    <w:rsid w:val="009F4CB6"/>
    <w:rsid w:val="009F5B74"/>
    <w:rsid w:val="009F6B32"/>
    <w:rsid w:val="009F71AC"/>
    <w:rsid w:val="009F7B94"/>
    <w:rsid w:val="00A058B8"/>
    <w:rsid w:val="00A17252"/>
    <w:rsid w:val="00A21322"/>
    <w:rsid w:val="00A21F30"/>
    <w:rsid w:val="00A22555"/>
    <w:rsid w:val="00A24E4E"/>
    <w:rsid w:val="00A2610A"/>
    <w:rsid w:val="00A27007"/>
    <w:rsid w:val="00A306B3"/>
    <w:rsid w:val="00A323E0"/>
    <w:rsid w:val="00A34038"/>
    <w:rsid w:val="00A34C54"/>
    <w:rsid w:val="00A36839"/>
    <w:rsid w:val="00A41FF9"/>
    <w:rsid w:val="00A43A63"/>
    <w:rsid w:val="00A52052"/>
    <w:rsid w:val="00A52ED1"/>
    <w:rsid w:val="00A5546F"/>
    <w:rsid w:val="00A63443"/>
    <w:rsid w:val="00A710B7"/>
    <w:rsid w:val="00A74519"/>
    <w:rsid w:val="00A745EE"/>
    <w:rsid w:val="00A74871"/>
    <w:rsid w:val="00A75FFE"/>
    <w:rsid w:val="00A76AE6"/>
    <w:rsid w:val="00A76CE7"/>
    <w:rsid w:val="00A77433"/>
    <w:rsid w:val="00A805B5"/>
    <w:rsid w:val="00A80C21"/>
    <w:rsid w:val="00A80F0F"/>
    <w:rsid w:val="00A80F2C"/>
    <w:rsid w:val="00A81E12"/>
    <w:rsid w:val="00A838E8"/>
    <w:rsid w:val="00A84229"/>
    <w:rsid w:val="00A845F4"/>
    <w:rsid w:val="00A86832"/>
    <w:rsid w:val="00A8744B"/>
    <w:rsid w:val="00A925C2"/>
    <w:rsid w:val="00A95B74"/>
    <w:rsid w:val="00AA0E01"/>
    <w:rsid w:val="00AA2EAE"/>
    <w:rsid w:val="00AA7A5E"/>
    <w:rsid w:val="00AB4C1B"/>
    <w:rsid w:val="00AC6F68"/>
    <w:rsid w:val="00AC7C89"/>
    <w:rsid w:val="00AD0524"/>
    <w:rsid w:val="00AD43A0"/>
    <w:rsid w:val="00AE0559"/>
    <w:rsid w:val="00AE2C4E"/>
    <w:rsid w:val="00AF2C3C"/>
    <w:rsid w:val="00AF3307"/>
    <w:rsid w:val="00AF45AE"/>
    <w:rsid w:val="00AF536B"/>
    <w:rsid w:val="00AF5A14"/>
    <w:rsid w:val="00B02E1C"/>
    <w:rsid w:val="00B03542"/>
    <w:rsid w:val="00B0594B"/>
    <w:rsid w:val="00B06D2C"/>
    <w:rsid w:val="00B1304E"/>
    <w:rsid w:val="00B13CD7"/>
    <w:rsid w:val="00B13EDF"/>
    <w:rsid w:val="00B14275"/>
    <w:rsid w:val="00B15334"/>
    <w:rsid w:val="00B1611C"/>
    <w:rsid w:val="00B16990"/>
    <w:rsid w:val="00B174F9"/>
    <w:rsid w:val="00B20D2D"/>
    <w:rsid w:val="00B21EE2"/>
    <w:rsid w:val="00B2362B"/>
    <w:rsid w:val="00B258A8"/>
    <w:rsid w:val="00B30C99"/>
    <w:rsid w:val="00B356FE"/>
    <w:rsid w:val="00B35E1A"/>
    <w:rsid w:val="00B36789"/>
    <w:rsid w:val="00B37C5D"/>
    <w:rsid w:val="00B4116B"/>
    <w:rsid w:val="00B416E9"/>
    <w:rsid w:val="00B41A4F"/>
    <w:rsid w:val="00B4326C"/>
    <w:rsid w:val="00B45849"/>
    <w:rsid w:val="00B46245"/>
    <w:rsid w:val="00B506E6"/>
    <w:rsid w:val="00B60D33"/>
    <w:rsid w:val="00B61958"/>
    <w:rsid w:val="00B61F82"/>
    <w:rsid w:val="00B6570C"/>
    <w:rsid w:val="00B66733"/>
    <w:rsid w:val="00B7210E"/>
    <w:rsid w:val="00B72B92"/>
    <w:rsid w:val="00B7496C"/>
    <w:rsid w:val="00B77A17"/>
    <w:rsid w:val="00B83116"/>
    <w:rsid w:val="00B8625E"/>
    <w:rsid w:val="00B87D3C"/>
    <w:rsid w:val="00B93C7B"/>
    <w:rsid w:val="00BA0E5B"/>
    <w:rsid w:val="00BA26E4"/>
    <w:rsid w:val="00BB2016"/>
    <w:rsid w:val="00BB2E84"/>
    <w:rsid w:val="00BB575C"/>
    <w:rsid w:val="00BC1590"/>
    <w:rsid w:val="00BC16CC"/>
    <w:rsid w:val="00BC3BE0"/>
    <w:rsid w:val="00BC4B74"/>
    <w:rsid w:val="00BC7A8D"/>
    <w:rsid w:val="00BD33DD"/>
    <w:rsid w:val="00BD409F"/>
    <w:rsid w:val="00BD42EF"/>
    <w:rsid w:val="00BD509F"/>
    <w:rsid w:val="00BE00D8"/>
    <w:rsid w:val="00BE251E"/>
    <w:rsid w:val="00BE2EDE"/>
    <w:rsid w:val="00BE73B4"/>
    <w:rsid w:val="00BE770C"/>
    <w:rsid w:val="00BF04C9"/>
    <w:rsid w:val="00BF61E1"/>
    <w:rsid w:val="00BF68A4"/>
    <w:rsid w:val="00BF6C64"/>
    <w:rsid w:val="00C023B0"/>
    <w:rsid w:val="00C03C5A"/>
    <w:rsid w:val="00C03DF1"/>
    <w:rsid w:val="00C043E0"/>
    <w:rsid w:val="00C055FD"/>
    <w:rsid w:val="00C13965"/>
    <w:rsid w:val="00C15B4B"/>
    <w:rsid w:val="00C16731"/>
    <w:rsid w:val="00C17C5F"/>
    <w:rsid w:val="00C22CB5"/>
    <w:rsid w:val="00C24232"/>
    <w:rsid w:val="00C244A1"/>
    <w:rsid w:val="00C25924"/>
    <w:rsid w:val="00C30ED0"/>
    <w:rsid w:val="00C32483"/>
    <w:rsid w:val="00C32DCA"/>
    <w:rsid w:val="00C3440A"/>
    <w:rsid w:val="00C41177"/>
    <w:rsid w:val="00C4283B"/>
    <w:rsid w:val="00C44F68"/>
    <w:rsid w:val="00C47D9A"/>
    <w:rsid w:val="00C50123"/>
    <w:rsid w:val="00C5169D"/>
    <w:rsid w:val="00C51E33"/>
    <w:rsid w:val="00C5264A"/>
    <w:rsid w:val="00C53FF0"/>
    <w:rsid w:val="00C54FD1"/>
    <w:rsid w:val="00C5530F"/>
    <w:rsid w:val="00C60144"/>
    <w:rsid w:val="00C617E1"/>
    <w:rsid w:val="00C649D3"/>
    <w:rsid w:val="00C66F41"/>
    <w:rsid w:val="00C7110F"/>
    <w:rsid w:val="00C719C0"/>
    <w:rsid w:val="00C71AB8"/>
    <w:rsid w:val="00C722E1"/>
    <w:rsid w:val="00C73DA9"/>
    <w:rsid w:val="00C75A97"/>
    <w:rsid w:val="00C77ABA"/>
    <w:rsid w:val="00C81211"/>
    <w:rsid w:val="00C843C4"/>
    <w:rsid w:val="00C847F8"/>
    <w:rsid w:val="00C855C1"/>
    <w:rsid w:val="00C87611"/>
    <w:rsid w:val="00C90C5F"/>
    <w:rsid w:val="00C96185"/>
    <w:rsid w:val="00C97674"/>
    <w:rsid w:val="00CA62E1"/>
    <w:rsid w:val="00CA7A19"/>
    <w:rsid w:val="00CB093D"/>
    <w:rsid w:val="00CB116D"/>
    <w:rsid w:val="00CB4E62"/>
    <w:rsid w:val="00CC0430"/>
    <w:rsid w:val="00CC7347"/>
    <w:rsid w:val="00CD4BC0"/>
    <w:rsid w:val="00CD4EF9"/>
    <w:rsid w:val="00CD760F"/>
    <w:rsid w:val="00CE0101"/>
    <w:rsid w:val="00CE1D0D"/>
    <w:rsid w:val="00CE21A6"/>
    <w:rsid w:val="00CE6CAF"/>
    <w:rsid w:val="00CF016D"/>
    <w:rsid w:val="00CF65FE"/>
    <w:rsid w:val="00D00101"/>
    <w:rsid w:val="00D02362"/>
    <w:rsid w:val="00D06281"/>
    <w:rsid w:val="00D069F4"/>
    <w:rsid w:val="00D0703A"/>
    <w:rsid w:val="00D14EDD"/>
    <w:rsid w:val="00D16AB6"/>
    <w:rsid w:val="00D16B3F"/>
    <w:rsid w:val="00D23228"/>
    <w:rsid w:val="00D236F6"/>
    <w:rsid w:val="00D23A68"/>
    <w:rsid w:val="00D24AB8"/>
    <w:rsid w:val="00D26042"/>
    <w:rsid w:val="00D2659A"/>
    <w:rsid w:val="00D272D3"/>
    <w:rsid w:val="00D32AFE"/>
    <w:rsid w:val="00D33ED2"/>
    <w:rsid w:val="00D341E7"/>
    <w:rsid w:val="00D34F2A"/>
    <w:rsid w:val="00D4262D"/>
    <w:rsid w:val="00D427AC"/>
    <w:rsid w:val="00D441E7"/>
    <w:rsid w:val="00D457C1"/>
    <w:rsid w:val="00D46288"/>
    <w:rsid w:val="00D50DBB"/>
    <w:rsid w:val="00D55966"/>
    <w:rsid w:val="00D55AC8"/>
    <w:rsid w:val="00D55C2A"/>
    <w:rsid w:val="00D57AC3"/>
    <w:rsid w:val="00D62254"/>
    <w:rsid w:val="00D6282E"/>
    <w:rsid w:val="00D63034"/>
    <w:rsid w:val="00D63EB6"/>
    <w:rsid w:val="00D6591A"/>
    <w:rsid w:val="00D660C5"/>
    <w:rsid w:val="00D77B29"/>
    <w:rsid w:val="00D83328"/>
    <w:rsid w:val="00D84207"/>
    <w:rsid w:val="00D85AE0"/>
    <w:rsid w:val="00D90E11"/>
    <w:rsid w:val="00D9238A"/>
    <w:rsid w:val="00D93457"/>
    <w:rsid w:val="00D93621"/>
    <w:rsid w:val="00D95751"/>
    <w:rsid w:val="00D96C81"/>
    <w:rsid w:val="00DA21A6"/>
    <w:rsid w:val="00DA3492"/>
    <w:rsid w:val="00DA49B0"/>
    <w:rsid w:val="00DA5385"/>
    <w:rsid w:val="00DA6B0D"/>
    <w:rsid w:val="00DA6B49"/>
    <w:rsid w:val="00DB1F27"/>
    <w:rsid w:val="00DB2BA3"/>
    <w:rsid w:val="00DB4D8D"/>
    <w:rsid w:val="00DB564C"/>
    <w:rsid w:val="00DB6C13"/>
    <w:rsid w:val="00DC07B4"/>
    <w:rsid w:val="00DC1DF7"/>
    <w:rsid w:val="00DC2693"/>
    <w:rsid w:val="00DC2F2C"/>
    <w:rsid w:val="00DD4DDE"/>
    <w:rsid w:val="00DD5F41"/>
    <w:rsid w:val="00DD7331"/>
    <w:rsid w:val="00DD74A4"/>
    <w:rsid w:val="00DE06ED"/>
    <w:rsid w:val="00DE6285"/>
    <w:rsid w:val="00DE7289"/>
    <w:rsid w:val="00DE7E83"/>
    <w:rsid w:val="00DF0D1E"/>
    <w:rsid w:val="00DF1785"/>
    <w:rsid w:val="00DF3368"/>
    <w:rsid w:val="00DF44DF"/>
    <w:rsid w:val="00DF5423"/>
    <w:rsid w:val="00DF62F0"/>
    <w:rsid w:val="00DF69B9"/>
    <w:rsid w:val="00DF7207"/>
    <w:rsid w:val="00DF76AE"/>
    <w:rsid w:val="00DF7CB8"/>
    <w:rsid w:val="00E0669D"/>
    <w:rsid w:val="00E067B8"/>
    <w:rsid w:val="00E06D31"/>
    <w:rsid w:val="00E12814"/>
    <w:rsid w:val="00E13A0C"/>
    <w:rsid w:val="00E1449D"/>
    <w:rsid w:val="00E2670E"/>
    <w:rsid w:val="00E274AC"/>
    <w:rsid w:val="00E2795F"/>
    <w:rsid w:val="00E30BD9"/>
    <w:rsid w:val="00E30F5E"/>
    <w:rsid w:val="00E312B5"/>
    <w:rsid w:val="00E341ED"/>
    <w:rsid w:val="00E359F3"/>
    <w:rsid w:val="00E35DE3"/>
    <w:rsid w:val="00E40217"/>
    <w:rsid w:val="00E41155"/>
    <w:rsid w:val="00E43727"/>
    <w:rsid w:val="00E43744"/>
    <w:rsid w:val="00E4614A"/>
    <w:rsid w:val="00E5136C"/>
    <w:rsid w:val="00E53460"/>
    <w:rsid w:val="00E53E14"/>
    <w:rsid w:val="00E56EB5"/>
    <w:rsid w:val="00E615B6"/>
    <w:rsid w:val="00E6347B"/>
    <w:rsid w:val="00E64E8F"/>
    <w:rsid w:val="00E660D4"/>
    <w:rsid w:val="00E704EC"/>
    <w:rsid w:val="00E71547"/>
    <w:rsid w:val="00E760A8"/>
    <w:rsid w:val="00E81700"/>
    <w:rsid w:val="00E82F16"/>
    <w:rsid w:val="00E83661"/>
    <w:rsid w:val="00E84F6F"/>
    <w:rsid w:val="00E86DA3"/>
    <w:rsid w:val="00E90C88"/>
    <w:rsid w:val="00E923FC"/>
    <w:rsid w:val="00E945DF"/>
    <w:rsid w:val="00E974C0"/>
    <w:rsid w:val="00EA34DB"/>
    <w:rsid w:val="00EB1156"/>
    <w:rsid w:val="00EB7B34"/>
    <w:rsid w:val="00EC20F3"/>
    <w:rsid w:val="00EC295A"/>
    <w:rsid w:val="00ED1542"/>
    <w:rsid w:val="00ED200F"/>
    <w:rsid w:val="00ED2742"/>
    <w:rsid w:val="00ED2AB4"/>
    <w:rsid w:val="00ED4A3E"/>
    <w:rsid w:val="00ED748E"/>
    <w:rsid w:val="00EE225B"/>
    <w:rsid w:val="00EE2B1F"/>
    <w:rsid w:val="00EE2ED9"/>
    <w:rsid w:val="00EE4082"/>
    <w:rsid w:val="00EE4BFD"/>
    <w:rsid w:val="00EE7417"/>
    <w:rsid w:val="00EF0628"/>
    <w:rsid w:val="00EF0BFF"/>
    <w:rsid w:val="00EF1341"/>
    <w:rsid w:val="00EF2E79"/>
    <w:rsid w:val="00EF432C"/>
    <w:rsid w:val="00EF4E01"/>
    <w:rsid w:val="00EF61B1"/>
    <w:rsid w:val="00F11718"/>
    <w:rsid w:val="00F20C86"/>
    <w:rsid w:val="00F221AD"/>
    <w:rsid w:val="00F24AEA"/>
    <w:rsid w:val="00F2577C"/>
    <w:rsid w:val="00F25FE3"/>
    <w:rsid w:val="00F27B51"/>
    <w:rsid w:val="00F3226F"/>
    <w:rsid w:val="00F33BF6"/>
    <w:rsid w:val="00F346AB"/>
    <w:rsid w:val="00F36A1F"/>
    <w:rsid w:val="00F4369C"/>
    <w:rsid w:val="00F51325"/>
    <w:rsid w:val="00F51888"/>
    <w:rsid w:val="00F51FDA"/>
    <w:rsid w:val="00F56D78"/>
    <w:rsid w:val="00F60932"/>
    <w:rsid w:val="00F61965"/>
    <w:rsid w:val="00F6468D"/>
    <w:rsid w:val="00F664F5"/>
    <w:rsid w:val="00F701AF"/>
    <w:rsid w:val="00F7046C"/>
    <w:rsid w:val="00F73D2D"/>
    <w:rsid w:val="00F7513E"/>
    <w:rsid w:val="00F754AC"/>
    <w:rsid w:val="00F75853"/>
    <w:rsid w:val="00F760FC"/>
    <w:rsid w:val="00F7687E"/>
    <w:rsid w:val="00F81B4E"/>
    <w:rsid w:val="00F81BBD"/>
    <w:rsid w:val="00F902F0"/>
    <w:rsid w:val="00F915FF"/>
    <w:rsid w:val="00F936EB"/>
    <w:rsid w:val="00F9493E"/>
    <w:rsid w:val="00F94CFE"/>
    <w:rsid w:val="00F96B0A"/>
    <w:rsid w:val="00FA2531"/>
    <w:rsid w:val="00FA27C1"/>
    <w:rsid w:val="00FA4BA7"/>
    <w:rsid w:val="00FA7EBB"/>
    <w:rsid w:val="00FA7FCB"/>
    <w:rsid w:val="00FB05CB"/>
    <w:rsid w:val="00FB1E97"/>
    <w:rsid w:val="00FB2794"/>
    <w:rsid w:val="00FB2CDE"/>
    <w:rsid w:val="00FB4218"/>
    <w:rsid w:val="00FB454F"/>
    <w:rsid w:val="00FB4DF4"/>
    <w:rsid w:val="00FB7697"/>
    <w:rsid w:val="00FB7723"/>
    <w:rsid w:val="00FC23CE"/>
    <w:rsid w:val="00FC5394"/>
    <w:rsid w:val="00FD138E"/>
    <w:rsid w:val="00FD13BD"/>
    <w:rsid w:val="00FD36C6"/>
    <w:rsid w:val="00FE100E"/>
    <w:rsid w:val="00FE2F25"/>
    <w:rsid w:val="00FE3E63"/>
    <w:rsid w:val="00FE542B"/>
    <w:rsid w:val="00FE7A89"/>
    <w:rsid w:val="00FF15EA"/>
    <w:rsid w:val="00FF3083"/>
    <w:rsid w:val="00FF3F82"/>
    <w:rsid w:val="00FF5C10"/>
    <w:rsid w:val="00FF6D7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6CC21"/>
  <w15:docId w15:val="{37712E5B-B52D-46F8-A8D5-48A0ED6EF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B89"/>
    <w:rPr>
      <w:rFonts w:ascii="Arial" w:hAnsi="Arial"/>
      <w:szCs w:val="24"/>
    </w:rPr>
  </w:style>
  <w:style w:type="paragraph" w:styleId="Rubrik1">
    <w:name w:val="heading 1"/>
    <w:basedOn w:val="Normal"/>
    <w:next w:val="Normal"/>
    <w:link w:val="Rubrik1Char"/>
    <w:qFormat/>
    <w:rsid w:val="007408DC"/>
    <w:pPr>
      <w:keepNext/>
      <w:numPr>
        <w:numId w:val="24"/>
      </w:numPr>
      <w:spacing w:before="240" w:after="60"/>
      <w:outlineLvl w:val="0"/>
    </w:pPr>
    <w:rPr>
      <w:rFonts w:cs="Arial"/>
      <w:b/>
      <w:bCs/>
      <w:kern w:val="32"/>
      <w:sz w:val="32"/>
      <w:szCs w:val="32"/>
    </w:rPr>
  </w:style>
  <w:style w:type="paragraph" w:styleId="Rubrik2">
    <w:name w:val="heading 2"/>
    <w:basedOn w:val="Normal"/>
    <w:next w:val="Normal"/>
    <w:link w:val="Rubrik2Char"/>
    <w:uiPriority w:val="9"/>
    <w:unhideWhenUsed/>
    <w:qFormat/>
    <w:rsid w:val="00F11718"/>
    <w:pPr>
      <w:keepNext/>
      <w:numPr>
        <w:ilvl w:val="1"/>
        <w:numId w:val="24"/>
      </w:numPr>
      <w:spacing w:before="360" w:after="240"/>
      <w:outlineLvl w:val="1"/>
    </w:pPr>
    <w:rPr>
      <w:rFonts w:ascii="Tahoma" w:hAnsi="Tahoma"/>
      <w:b/>
      <w:sz w:val="24"/>
    </w:rPr>
  </w:style>
  <w:style w:type="paragraph" w:styleId="Rubrik3">
    <w:name w:val="heading 3"/>
    <w:basedOn w:val="Normal"/>
    <w:next w:val="Normal"/>
    <w:link w:val="Rubrik3Char"/>
    <w:autoRedefine/>
    <w:qFormat/>
    <w:rsid w:val="00A27007"/>
    <w:pPr>
      <w:keepNext/>
      <w:numPr>
        <w:ilvl w:val="2"/>
        <w:numId w:val="24"/>
      </w:numPr>
      <w:spacing w:before="240" w:after="120"/>
      <w:outlineLvl w:val="2"/>
    </w:pPr>
    <w:rPr>
      <w:rFonts w:cs="Arial"/>
      <w:b/>
      <w:bCs/>
      <w:sz w:val="24"/>
      <w:szCs w:val="26"/>
    </w:rPr>
  </w:style>
  <w:style w:type="paragraph" w:styleId="Rubrik4">
    <w:name w:val="heading 4"/>
    <w:basedOn w:val="Normal"/>
    <w:next w:val="Normal"/>
    <w:link w:val="Rubrik4Char"/>
    <w:uiPriority w:val="9"/>
    <w:unhideWhenUsed/>
    <w:qFormat/>
    <w:rsid w:val="00C47D9A"/>
    <w:pPr>
      <w:keepNext/>
      <w:keepLines/>
      <w:numPr>
        <w:ilvl w:val="3"/>
        <w:numId w:val="24"/>
      </w:numPr>
      <w:spacing w:before="200"/>
      <w:outlineLvl w:val="3"/>
    </w:pPr>
    <w:rPr>
      <w:rFonts w:asciiTheme="majorHAnsi" w:eastAsiaTheme="majorEastAsia" w:hAnsiTheme="majorHAnsi" w:cstheme="majorBidi"/>
      <w:b/>
      <w:bCs/>
      <w:iCs/>
    </w:rPr>
  </w:style>
  <w:style w:type="paragraph" w:styleId="Rubrik5">
    <w:name w:val="heading 5"/>
    <w:basedOn w:val="Normal"/>
    <w:next w:val="Normal"/>
    <w:link w:val="Rubrik5Char"/>
    <w:uiPriority w:val="9"/>
    <w:semiHidden/>
    <w:unhideWhenUsed/>
    <w:qFormat/>
    <w:rsid w:val="006C7C67"/>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6C7C67"/>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6C7C67"/>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6C7C67"/>
    <w:pPr>
      <w:keepNext/>
      <w:keepLines/>
      <w:numPr>
        <w:ilvl w:val="7"/>
        <w:numId w:val="24"/>
      </w:numPr>
      <w:spacing w:before="200"/>
      <w:outlineLvl w:val="7"/>
    </w:pPr>
    <w:rPr>
      <w:rFonts w:asciiTheme="majorHAnsi" w:eastAsiaTheme="majorEastAsia" w:hAnsiTheme="majorHAnsi" w:cstheme="majorBidi"/>
      <w:color w:val="404040" w:themeColor="text1" w:themeTint="BF"/>
      <w:szCs w:val="20"/>
    </w:rPr>
  </w:style>
  <w:style w:type="paragraph" w:styleId="Rubrik9">
    <w:name w:val="heading 9"/>
    <w:basedOn w:val="Normal"/>
    <w:next w:val="Normal"/>
    <w:link w:val="Rubrik9Char"/>
    <w:uiPriority w:val="9"/>
    <w:semiHidden/>
    <w:unhideWhenUsed/>
    <w:qFormat/>
    <w:rsid w:val="006C7C67"/>
    <w:pPr>
      <w:keepNext/>
      <w:keepLines/>
      <w:numPr>
        <w:ilvl w:val="8"/>
        <w:numId w:val="24"/>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ormatmall1">
    <w:name w:val="Formatmall1"/>
    <w:basedOn w:val="Brdtextmedfrstaindrag"/>
    <w:next w:val="Brdtext"/>
    <w:rsid w:val="00831C70"/>
  </w:style>
  <w:style w:type="paragraph" w:styleId="Brdtext">
    <w:name w:val="Body Text"/>
    <w:basedOn w:val="Normal"/>
    <w:rsid w:val="00831C70"/>
    <w:pPr>
      <w:spacing w:after="120"/>
    </w:pPr>
  </w:style>
  <w:style w:type="paragraph" w:styleId="Brdtextmedfrstaindrag">
    <w:name w:val="Body Text First Indent"/>
    <w:basedOn w:val="Brdtext"/>
    <w:rsid w:val="00831C70"/>
    <w:pPr>
      <w:ind w:firstLine="210"/>
    </w:pPr>
  </w:style>
  <w:style w:type="paragraph" w:styleId="Sidhuvud">
    <w:name w:val="header"/>
    <w:basedOn w:val="Normal"/>
    <w:rsid w:val="00831C70"/>
    <w:pPr>
      <w:tabs>
        <w:tab w:val="center" w:pos="4536"/>
        <w:tab w:val="right" w:pos="9072"/>
      </w:tabs>
    </w:pPr>
  </w:style>
  <w:style w:type="paragraph" w:styleId="Sidfot">
    <w:name w:val="footer"/>
    <w:basedOn w:val="Normal"/>
    <w:rsid w:val="00831C70"/>
    <w:pPr>
      <w:tabs>
        <w:tab w:val="center" w:pos="4536"/>
        <w:tab w:val="right" w:pos="9072"/>
      </w:tabs>
    </w:pPr>
  </w:style>
  <w:style w:type="paragraph" w:customStyle="1" w:styleId="Logotext">
    <w:name w:val="Logotext"/>
    <w:basedOn w:val="Sidhuvud"/>
    <w:rsid w:val="00831C70"/>
    <w:pPr>
      <w:tabs>
        <w:tab w:val="clear" w:pos="4536"/>
        <w:tab w:val="clear" w:pos="9072"/>
      </w:tabs>
      <w:jc w:val="center"/>
    </w:pPr>
    <w:rPr>
      <w:rFonts w:ascii="Machine" w:hAnsi="Machine"/>
      <w:spacing w:val="20"/>
      <w:w w:val="90"/>
      <w:sz w:val="16"/>
    </w:rPr>
  </w:style>
  <w:style w:type="paragraph" w:styleId="Brdtext2">
    <w:name w:val="Body Text 2"/>
    <w:basedOn w:val="Normal"/>
    <w:rsid w:val="00831C70"/>
    <w:pPr>
      <w:jc w:val="both"/>
    </w:pPr>
  </w:style>
  <w:style w:type="paragraph" w:styleId="Ballongtext">
    <w:name w:val="Balloon Text"/>
    <w:basedOn w:val="Normal"/>
    <w:link w:val="BallongtextChar"/>
    <w:uiPriority w:val="99"/>
    <w:semiHidden/>
    <w:unhideWhenUsed/>
    <w:rsid w:val="007408DC"/>
    <w:rPr>
      <w:rFonts w:cs="Tahoma"/>
      <w:sz w:val="16"/>
      <w:szCs w:val="16"/>
    </w:rPr>
  </w:style>
  <w:style w:type="paragraph" w:styleId="Adress-brev">
    <w:name w:val="envelope address"/>
    <w:basedOn w:val="Normal"/>
    <w:rsid w:val="00831C70"/>
    <w:pPr>
      <w:framePr w:w="7938" w:h="1984" w:hRule="exact" w:hSpace="141" w:wrap="auto" w:hAnchor="page" w:xAlign="center" w:yAlign="bottom"/>
      <w:ind w:left="2880"/>
    </w:pPr>
    <w:rPr>
      <w:rFonts w:cs="Arial"/>
    </w:rPr>
  </w:style>
  <w:style w:type="paragraph" w:styleId="Brdtextmedindrag3">
    <w:name w:val="Body Text Indent 3"/>
    <w:basedOn w:val="Normal"/>
    <w:rsid w:val="00831C70"/>
    <w:pPr>
      <w:spacing w:after="120"/>
      <w:ind w:left="283"/>
    </w:pPr>
    <w:rPr>
      <w:sz w:val="16"/>
      <w:szCs w:val="16"/>
    </w:rPr>
  </w:style>
  <w:style w:type="paragraph" w:styleId="Brdtextmedindrag">
    <w:name w:val="Body Text Indent"/>
    <w:basedOn w:val="Normal"/>
    <w:rsid w:val="00831C70"/>
    <w:pPr>
      <w:spacing w:after="120"/>
      <w:ind w:left="283"/>
    </w:pPr>
  </w:style>
  <w:style w:type="character" w:customStyle="1" w:styleId="BallongtextChar">
    <w:name w:val="Ballongtext Char"/>
    <w:basedOn w:val="Standardstycketeckensnitt"/>
    <w:link w:val="Ballongtext"/>
    <w:uiPriority w:val="99"/>
    <w:semiHidden/>
    <w:rsid w:val="007408DC"/>
    <w:rPr>
      <w:rFonts w:ascii="Tahoma" w:hAnsi="Tahoma" w:cs="Tahoma"/>
      <w:sz w:val="16"/>
      <w:szCs w:val="16"/>
    </w:rPr>
  </w:style>
  <w:style w:type="character" w:customStyle="1" w:styleId="Rubrik1Char">
    <w:name w:val="Rubrik 1 Char"/>
    <w:basedOn w:val="Standardstycketeckensnitt"/>
    <w:link w:val="Rubrik1"/>
    <w:rsid w:val="007408DC"/>
    <w:rPr>
      <w:rFonts w:ascii="Arial" w:hAnsi="Arial" w:cs="Arial"/>
      <w:b/>
      <w:bCs/>
      <w:kern w:val="32"/>
      <w:sz w:val="32"/>
      <w:szCs w:val="32"/>
    </w:rPr>
  </w:style>
  <w:style w:type="character" w:customStyle="1" w:styleId="Rubrik2Char">
    <w:name w:val="Rubrik 2 Char"/>
    <w:basedOn w:val="Standardstycketeckensnitt"/>
    <w:link w:val="Rubrik2"/>
    <w:uiPriority w:val="9"/>
    <w:rsid w:val="00F11718"/>
    <w:rPr>
      <w:rFonts w:ascii="Tahoma" w:hAnsi="Tahoma"/>
      <w:b/>
      <w:sz w:val="24"/>
      <w:szCs w:val="24"/>
    </w:rPr>
  </w:style>
  <w:style w:type="paragraph" w:styleId="Innehll1">
    <w:name w:val="toc 1"/>
    <w:basedOn w:val="Normal"/>
    <w:next w:val="Normal"/>
    <w:autoRedefine/>
    <w:uiPriority w:val="39"/>
    <w:unhideWhenUsed/>
    <w:rsid w:val="00222019"/>
    <w:pPr>
      <w:tabs>
        <w:tab w:val="left" w:pos="440"/>
        <w:tab w:val="right" w:leader="dot" w:pos="8472"/>
      </w:tabs>
      <w:spacing w:before="120" w:after="120"/>
    </w:pPr>
    <w:rPr>
      <w:rFonts w:asciiTheme="minorHAnsi" w:hAnsiTheme="minorHAnsi"/>
      <w:b/>
      <w:bCs/>
      <w:caps/>
      <w:szCs w:val="20"/>
    </w:rPr>
  </w:style>
  <w:style w:type="paragraph" w:styleId="Innehll3">
    <w:name w:val="toc 3"/>
    <w:basedOn w:val="Normal"/>
    <w:next w:val="Normal"/>
    <w:autoRedefine/>
    <w:uiPriority w:val="39"/>
    <w:unhideWhenUsed/>
    <w:rsid w:val="006C7C67"/>
    <w:pPr>
      <w:ind w:left="440"/>
    </w:pPr>
    <w:rPr>
      <w:rFonts w:asciiTheme="minorHAnsi" w:hAnsiTheme="minorHAnsi"/>
      <w:i/>
      <w:iCs/>
      <w:szCs w:val="20"/>
    </w:rPr>
  </w:style>
  <w:style w:type="paragraph" w:styleId="Liststycke">
    <w:name w:val="List Paragraph"/>
    <w:basedOn w:val="Normal"/>
    <w:uiPriority w:val="34"/>
    <w:qFormat/>
    <w:rsid w:val="006C7C67"/>
    <w:pPr>
      <w:ind w:left="720"/>
      <w:contextualSpacing/>
    </w:pPr>
  </w:style>
  <w:style w:type="character" w:customStyle="1" w:styleId="Rubrik4Char">
    <w:name w:val="Rubrik 4 Char"/>
    <w:basedOn w:val="Standardstycketeckensnitt"/>
    <w:link w:val="Rubrik4"/>
    <w:uiPriority w:val="9"/>
    <w:rsid w:val="00C47D9A"/>
    <w:rPr>
      <w:rFonts w:asciiTheme="majorHAnsi" w:eastAsiaTheme="majorEastAsia" w:hAnsiTheme="majorHAnsi" w:cstheme="majorBidi"/>
      <w:b/>
      <w:bCs/>
      <w:iCs/>
      <w:sz w:val="22"/>
      <w:szCs w:val="24"/>
    </w:rPr>
  </w:style>
  <w:style w:type="character" w:customStyle="1" w:styleId="Rubrik5Char">
    <w:name w:val="Rubrik 5 Char"/>
    <w:basedOn w:val="Standardstycketeckensnitt"/>
    <w:link w:val="Rubrik5"/>
    <w:uiPriority w:val="9"/>
    <w:semiHidden/>
    <w:rsid w:val="006C7C67"/>
    <w:rPr>
      <w:rFonts w:asciiTheme="majorHAnsi" w:eastAsiaTheme="majorEastAsia" w:hAnsiTheme="majorHAnsi" w:cstheme="majorBidi"/>
      <w:color w:val="243F60" w:themeColor="accent1" w:themeShade="7F"/>
      <w:sz w:val="22"/>
      <w:szCs w:val="24"/>
    </w:rPr>
  </w:style>
  <w:style w:type="character" w:customStyle="1" w:styleId="Rubrik6Char">
    <w:name w:val="Rubrik 6 Char"/>
    <w:basedOn w:val="Standardstycketeckensnitt"/>
    <w:link w:val="Rubrik6"/>
    <w:uiPriority w:val="9"/>
    <w:semiHidden/>
    <w:rsid w:val="006C7C67"/>
    <w:rPr>
      <w:rFonts w:asciiTheme="majorHAnsi" w:eastAsiaTheme="majorEastAsia" w:hAnsiTheme="majorHAnsi" w:cstheme="majorBidi"/>
      <w:i/>
      <w:iCs/>
      <w:color w:val="243F60" w:themeColor="accent1" w:themeShade="7F"/>
      <w:sz w:val="22"/>
      <w:szCs w:val="24"/>
    </w:rPr>
  </w:style>
  <w:style w:type="character" w:customStyle="1" w:styleId="Rubrik7Char">
    <w:name w:val="Rubrik 7 Char"/>
    <w:basedOn w:val="Standardstycketeckensnitt"/>
    <w:link w:val="Rubrik7"/>
    <w:uiPriority w:val="9"/>
    <w:semiHidden/>
    <w:rsid w:val="006C7C67"/>
    <w:rPr>
      <w:rFonts w:asciiTheme="majorHAnsi" w:eastAsiaTheme="majorEastAsia" w:hAnsiTheme="majorHAnsi" w:cstheme="majorBidi"/>
      <w:i/>
      <w:iCs/>
      <w:color w:val="404040" w:themeColor="text1" w:themeTint="BF"/>
      <w:sz w:val="22"/>
      <w:szCs w:val="24"/>
    </w:rPr>
  </w:style>
  <w:style w:type="character" w:customStyle="1" w:styleId="Rubrik8Char">
    <w:name w:val="Rubrik 8 Char"/>
    <w:basedOn w:val="Standardstycketeckensnitt"/>
    <w:link w:val="Rubrik8"/>
    <w:uiPriority w:val="9"/>
    <w:semiHidden/>
    <w:rsid w:val="006C7C67"/>
    <w:rPr>
      <w:rFonts w:asciiTheme="majorHAnsi" w:eastAsiaTheme="majorEastAsia" w:hAnsiTheme="majorHAnsi" w:cstheme="majorBidi"/>
      <w:color w:val="404040" w:themeColor="text1" w:themeTint="BF"/>
    </w:rPr>
  </w:style>
  <w:style w:type="character" w:customStyle="1" w:styleId="Rubrik9Char">
    <w:name w:val="Rubrik 9 Char"/>
    <w:basedOn w:val="Standardstycketeckensnitt"/>
    <w:link w:val="Rubrik9"/>
    <w:uiPriority w:val="9"/>
    <w:semiHidden/>
    <w:rsid w:val="006C7C67"/>
    <w:rPr>
      <w:rFonts w:asciiTheme="majorHAnsi" w:eastAsiaTheme="majorEastAsia" w:hAnsiTheme="majorHAnsi" w:cstheme="majorBidi"/>
      <w:i/>
      <w:iCs/>
      <w:color w:val="404040" w:themeColor="text1" w:themeTint="BF"/>
    </w:rPr>
  </w:style>
  <w:style w:type="paragraph" w:styleId="Innehll2">
    <w:name w:val="toc 2"/>
    <w:basedOn w:val="Normal"/>
    <w:next w:val="Normal"/>
    <w:autoRedefine/>
    <w:uiPriority w:val="39"/>
    <w:unhideWhenUsed/>
    <w:rsid w:val="00EE225B"/>
    <w:pPr>
      <w:ind w:left="220"/>
    </w:pPr>
    <w:rPr>
      <w:rFonts w:asciiTheme="minorHAnsi" w:hAnsiTheme="minorHAnsi"/>
      <w:smallCaps/>
      <w:szCs w:val="20"/>
    </w:rPr>
  </w:style>
  <w:style w:type="character" w:styleId="Stark">
    <w:name w:val="Strong"/>
    <w:basedOn w:val="Standardstycketeckensnitt"/>
    <w:uiPriority w:val="22"/>
    <w:qFormat/>
    <w:rsid w:val="00EE225B"/>
    <w:rPr>
      <w:b/>
      <w:bCs/>
    </w:rPr>
  </w:style>
  <w:style w:type="paragraph" w:styleId="Innehll4">
    <w:name w:val="toc 4"/>
    <w:basedOn w:val="Normal"/>
    <w:next w:val="Normal"/>
    <w:autoRedefine/>
    <w:uiPriority w:val="39"/>
    <w:unhideWhenUsed/>
    <w:rsid w:val="00FF3F82"/>
    <w:pPr>
      <w:ind w:left="660"/>
    </w:pPr>
    <w:rPr>
      <w:rFonts w:asciiTheme="minorHAnsi" w:hAnsiTheme="minorHAnsi"/>
      <w:sz w:val="18"/>
      <w:szCs w:val="18"/>
    </w:rPr>
  </w:style>
  <w:style w:type="paragraph" w:styleId="Innehll5">
    <w:name w:val="toc 5"/>
    <w:basedOn w:val="Normal"/>
    <w:next w:val="Normal"/>
    <w:autoRedefine/>
    <w:uiPriority w:val="39"/>
    <w:unhideWhenUsed/>
    <w:rsid w:val="00FF3F82"/>
    <w:pPr>
      <w:ind w:left="880"/>
    </w:pPr>
    <w:rPr>
      <w:rFonts w:asciiTheme="minorHAnsi" w:hAnsiTheme="minorHAnsi"/>
      <w:sz w:val="18"/>
      <w:szCs w:val="18"/>
    </w:rPr>
  </w:style>
  <w:style w:type="paragraph" w:styleId="Innehll6">
    <w:name w:val="toc 6"/>
    <w:basedOn w:val="Normal"/>
    <w:next w:val="Normal"/>
    <w:autoRedefine/>
    <w:uiPriority w:val="39"/>
    <w:unhideWhenUsed/>
    <w:rsid w:val="00FF3F82"/>
    <w:pPr>
      <w:ind w:left="1100"/>
    </w:pPr>
    <w:rPr>
      <w:rFonts w:asciiTheme="minorHAnsi" w:hAnsiTheme="minorHAnsi"/>
      <w:sz w:val="18"/>
      <w:szCs w:val="18"/>
    </w:rPr>
  </w:style>
  <w:style w:type="paragraph" w:styleId="Innehll7">
    <w:name w:val="toc 7"/>
    <w:basedOn w:val="Normal"/>
    <w:next w:val="Normal"/>
    <w:autoRedefine/>
    <w:uiPriority w:val="39"/>
    <w:unhideWhenUsed/>
    <w:rsid w:val="00FF3F82"/>
    <w:pPr>
      <w:ind w:left="1320"/>
    </w:pPr>
    <w:rPr>
      <w:rFonts w:asciiTheme="minorHAnsi" w:hAnsiTheme="minorHAnsi"/>
      <w:sz w:val="18"/>
      <w:szCs w:val="18"/>
    </w:rPr>
  </w:style>
  <w:style w:type="paragraph" w:styleId="Innehll8">
    <w:name w:val="toc 8"/>
    <w:basedOn w:val="Normal"/>
    <w:next w:val="Normal"/>
    <w:autoRedefine/>
    <w:uiPriority w:val="39"/>
    <w:unhideWhenUsed/>
    <w:rsid w:val="00FF3F82"/>
    <w:pPr>
      <w:ind w:left="1540"/>
    </w:pPr>
    <w:rPr>
      <w:rFonts w:asciiTheme="minorHAnsi" w:hAnsiTheme="minorHAnsi"/>
      <w:sz w:val="18"/>
      <w:szCs w:val="18"/>
    </w:rPr>
  </w:style>
  <w:style w:type="paragraph" w:styleId="Innehll9">
    <w:name w:val="toc 9"/>
    <w:basedOn w:val="Normal"/>
    <w:next w:val="Normal"/>
    <w:autoRedefine/>
    <w:uiPriority w:val="39"/>
    <w:unhideWhenUsed/>
    <w:rsid w:val="00FF3F82"/>
    <w:pPr>
      <w:ind w:left="1760"/>
    </w:pPr>
    <w:rPr>
      <w:rFonts w:asciiTheme="minorHAnsi" w:hAnsiTheme="minorHAnsi"/>
      <w:sz w:val="18"/>
      <w:szCs w:val="18"/>
    </w:rPr>
  </w:style>
  <w:style w:type="paragraph" w:styleId="Ingetavstnd">
    <w:name w:val="No Spacing"/>
    <w:uiPriority w:val="1"/>
    <w:qFormat/>
    <w:rsid w:val="00353B7C"/>
    <w:rPr>
      <w:rFonts w:ascii="Tahoma" w:hAnsi="Tahoma"/>
      <w:sz w:val="22"/>
      <w:szCs w:val="24"/>
    </w:rPr>
  </w:style>
  <w:style w:type="paragraph" w:styleId="Rubrik">
    <w:name w:val="Title"/>
    <w:basedOn w:val="Rubrik4"/>
    <w:next w:val="Normal"/>
    <w:link w:val="RubrikChar"/>
    <w:uiPriority w:val="10"/>
    <w:rsid w:val="000E158E"/>
    <w:pPr>
      <w:pBdr>
        <w:bottom w:val="single" w:sz="8" w:space="4" w:color="4F81BD" w:themeColor="accent1"/>
      </w:pBdr>
      <w:spacing w:after="300"/>
      <w:contextualSpacing/>
    </w:pPr>
    <w:rPr>
      <w:b w:val="0"/>
      <w:i/>
      <w:color w:val="17365D" w:themeColor="text2" w:themeShade="BF"/>
      <w:spacing w:val="5"/>
      <w:kern w:val="28"/>
      <w:szCs w:val="52"/>
    </w:rPr>
  </w:style>
  <w:style w:type="character" w:customStyle="1" w:styleId="RubrikChar">
    <w:name w:val="Rubrik Char"/>
    <w:basedOn w:val="Standardstycketeckensnitt"/>
    <w:link w:val="Rubrik"/>
    <w:uiPriority w:val="10"/>
    <w:rsid w:val="000E158E"/>
    <w:rPr>
      <w:rFonts w:asciiTheme="majorHAnsi" w:eastAsiaTheme="majorEastAsia" w:hAnsiTheme="majorHAnsi" w:cstheme="majorBidi"/>
      <w:bCs/>
      <w:iCs/>
      <w:color w:val="17365D" w:themeColor="text2" w:themeShade="BF"/>
      <w:spacing w:val="5"/>
      <w:kern w:val="28"/>
      <w:szCs w:val="52"/>
    </w:rPr>
  </w:style>
  <w:style w:type="paragraph" w:styleId="Citat">
    <w:name w:val="Quote"/>
    <w:basedOn w:val="Normal"/>
    <w:next w:val="Normal"/>
    <w:link w:val="CitatChar"/>
    <w:uiPriority w:val="29"/>
    <w:qFormat/>
    <w:rsid w:val="00C47D9A"/>
    <w:rPr>
      <w:i/>
      <w:iCs/>
      <w:color w:val="000000" w:themeColor="text1"/>
    </w:rPr>
  </w:style>
  <w:style w:type="character" w:customStyle="1" w:styleId="CitatChar">
    <w:name w:val="Citat Char"/>
    <w:basedOn w:val="Standardstycketeckensnitt"/>
    <w:link w:val="Citat"/>
    <w:uiPriority w:val="29"/>
    <w:rsid w:val="00C47D9A"/>
    <w:rPr>
      <w:rFonts w:ascii="Tahoma" w:hAnsi="Tahoma"/>
      <w:i/>
      <w:iCs/>
      <w:color w:val="000000" w:themeColor="text1"/>
      <w:sz w:val="22"/>
      <w:szCs w:val="24"/>
    </w:rPr>
  </w:style>
  <w:style w:type="character" w:styleId="Hyperlnk">
    <w:name w:val="Hyperlink"/>
    <w:basedOn w:val="Standardstycketeckensnitt"/>
    <w:uiPriority w:val="99"/>
    <w:unhideWhenUsed/>
    <w:rsid w:val="00C244A1"/>
    <w:rPr>
      <w:color w:val="0000FF" w:themeColor="hyperlink"/>
      <w:u w:val="single"/>
    </w:rPr>
  </w:style>
  <w:style w:type="character" w:styleId="Kommentarsreferens">
    <w:name w:val="annotation reference"/>
    <w:basedOn w:val="Standardstycketeckensnitt"/>
    <w:uiPriority w:val="99"/>
    <w:semiHidden/>
    <w:unhideWhenUsed/>
    <w:rsid w:val="00B72B92"/>
    <w:rPr>
      <w:sz w:val="16"/>
      <w:szCs w:val="16"/>
    </w:rPr>
  </w:style>
  <w:style w:type="paragraph" w:styleId="Kommentarer">
    <w:name w:val="annotation text"/>
    <w:basedOn w:val="Normal"/>
    <w:link w:val="KommentarerChar"/>
    <w:uiPriority w:val="99"/>
    <w:unhideWhenUsed/>
    <w:rsid w:val="00B72B92"/>
    <w:rPr>
      <w:szCs w:val="20"/>
    </w:rPr>
  </w:style>
  <w:style w:type="character" w:customStyle="1" w:styleId="KommentarerChar">
    <w:name w:val="Kommentarer Char"/>
    <w:basedOn w:val="Standardstycketeckensnitt"/>
    <w:link w:val="Kommentarer"/>
    <w:uiPriority w:val="99"/>
    <w:rsid w:val="00B72B92"/>
    <w:rPr>
      <w:rFonts w:ascii="Arial" w:hAnsi="Arial"/>
    </w:rPr>
  </w:style>
  <w:style w:type="paragraph" w:styleId="Kommentarsmne">
    <w:name w:val="annotation subject"/>
    <w:basedOn w:val="Kommentarer"/>
    <w:next w:val="Kommentarer"/>
    <w:link w:val="KommentarsmneChar"/>
    <w:uiPriority w:val="99"/>
    <w:semiHidden/>
    <w:unhideWhenUsed/>
    <w:rsid w:val="00B72B92"/>
    <w:rPr>
      <w:b/>
      <w:bCs/>
    </w:rPr>
  </w:style>
  <w:style w:type="character" w:customStyle="1" w:styleId="KommentarsmneChar">
    <w:name w:val="Kommentarsämne Char"/>
    <w:basedOn w:val="KommentarerChar"/>
    <w:link w:val="Kommentarsmne"/>
    <w:uiPriority w:val="99"/>
    <w:semiHidden/>
    <w:rsid w:val="00B72B92"/>
    <w:rPr>
      <w:rFonts w:ascii="Arial" w:hAnsi="Arial"/>
      <w:b/>
      <w:bCs/>
    </w:rPr>
  </w:style>
  <w:style w:type="character" w:styleId="Olstomnmnande">
    <w:name w:val="Unresolved Mention"/>
    <w:basedOn w:val="Standardstycketeckensnitt"/>
    <w:uiPriority w:val="99"/>
    <w:semiHidden/>
    <w:unhideWhenUsed/>
    <w:rsid w:val="002954A9"/>
    <w:rPr>
      <w:color w:val="605E5C"/>
      <w:shd w:val="clear" w:color="auto" w:fill="E1DFDD"/>
    </w:rPr>
  </w:style>
  <w:style w:type="paragraph" w:styleId="Normaltindrag">
    <w:name w:val="Normal Indent"/>
    <w:basedOn w:val="Normal"/>
    <w:uiPriority w:val="99"/>
    <w:unhideWhenUsed/>
    <w:qFormat/>
    <w:rsid w:val="00942966"/>
    <w:pPr>
      <w:spacing w:after="60"/>
      <w:ind w:left="680"/>
    </w:pPr>
    <w:rPr>
      <w:rFonts w:eastAsiaTheme="minorHAnsi" w:cstheme="minorBidi"/>
      <w:lang w:eastAsia="en-US"/>
    </w:rPr>
  </w:style>
  <w:style w:type="table" w:styleId="Tabellrutnt">
    <w:name w:val="Table Grid"/>
    <w:basedOn w:val="Normaltabell"/>
    <w:uiPriority w:val="39"/>
    <w:rsid w:val="00942966"/>
    <w:rPr>
      <w:rFonts w:asciiTheme="minorHAnsi" w:eastAsiaTheme="minorHAnsi" w:hAnsiTheme="minorHAnsi" w:cstheme="minorBid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3Char">
    <w:name w:val="Rubrik 3 Char"/>
    <w:basedOn w:val="Standardstycketeckensnitt"/>
    <w:link w:val="Rubrik3"/>
    <w:rsid w:val="00FB7697"/>
    <w:rPr>
      <w:rFonts w:ascii="Arial" w:hAnsi="Arial" w:cs="Arial"/>
      <w:b/>
      <w:b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702325">
      <w:bodyDiv w:val="1"/>
      <w:marLeft w:val="0"/>
      <w:marRight w:val="0"/>
      <w:marTop w:val="0"/>
      <w:marBottom w:val="0"/>
      <w:divBdr>
        <w:top w:val="none" w:sz="0" w:space="0" w:color="auto"/>
        <w:left w:val="none" w:sz="0" w:space="0" w:color="auto"/>
        <w:bottom w:val="none" w:sz="0" w:space="0" w:color="auto"/>
        <w:right w:val="none" w:sz="0" w:space="0" w:color="auto"/>
      </w:divBdr>
    </w:div>
    <w:div w:id="465778592">
      <w:bodyDiv w:val="1"/>
      <w:marLeft w:val="0"/>
      <w:marRight w:val="0"/>
      <w:marTop w:val="0"/>
      <w:marBottom w:val="0"/>
      <w:divBdr>
        <w:top w:val="none" w:sz="0" w:space="0" w:color="auto"/>
        <w:left w:val="none" w:sz="0" w:space="0" w:color="auto"/>
        <w:bottom w:val="none" w:sz="0" w:space="0" w:color="auto"/>
        <w:right w:val="none" w:sz="0" w:space="0" w:color="auto"/>
      </w:divBdr>
    </w:div>
    <w:div w:id="507866244">
      <w:bodyDiv w:val="1"/>
      <w:marLeft w:val="0"/>
      <w:marRight w:val="0"/>
      <w:marTop w:val="0"/>
      <w:marBottom w:val="0"/>
      <w:divBdr>
        <w:top w:val="none" w:sz="0" w:space="0" w:color="auto"/>
        <w:left w:val="none" w:sz="0" w:space="0" w:color="auto"/>
        <w:bottom w:val="none" w:sz="0" w:space="0" w:color="auto"/>
        <w:right w:val="none" w:sz="0" w:space="0" w:color="auto"/>
      </w:divBdr>
    </w:div>
    <w:div w:id="1109469124">
      <w:bodyDiv w:val="1"/>
      <w:marLeft w:val="0"/>
      <w:marRight w:val="0"/>
      <w:marTop w:val="0"/>
      <w:marBottom w:val="0"/>
      <w:divBdr>
        <w:top w:val="none" w:sz="0" w:space="0" w:color="auto"/>
        <w:left w:val="none" w:sz="0" w:space="0" w:color="auto"/>
        <w:bottom w:val="none" w:sz="0" w:space="0" w:color="auto"/>
        <w:right w:val="none" w:sz="0" w:space="0" w:color="auto"/>
      </w:divBdr>
    </w:div>
    <w:div w:id="1209412757">
      <w:bodyDiv w:val="1"/>
      <w:marLeft w:val="0"/>
      <w:marRight w:val="0"/>
      <w:marTop w:val="0"/>
      <w:marBottom w:val="0"/>
      <w:divBdr>
        <w:top w:val="none" w:sz="0" w:space="0" w:color="auto"/>
        <w:left w:val="none" w:sz="0" w:space="0" w:color="auto"/>
        <w:bottom w:val="none" w:sz="0" w:space="0" w:color="auto"/>
        <w:right w:val="none" w:sz="0" w:space="0" w:color="auto"/>
      </w:divBdr>
    </w:div>
    <w:div w:id="2076120273">
      <w:bodyDiv w:val="1"/>
      <w:marLeft w:val="0"/>
      <w:marRight w:val="0"/>
      <w:marTop w:val="0"/>
      <w:marBottom w:val="0"/>
      <w:divBdr>
        <w:top w:val="none" w:sz="0" w:space="0" w:color="auto"/>
        <w:left w:val="none" w:sz="0" w:space="0" w:color="auto"/>
        <w:bottom w:val="none" w:sz="0" w:space="0" w:color="auto"/>
        <w:right w:val="none" w:sz="0" w:space="0" w:color="auto"/>
      </w:divBdr>
      <w:divsChild>
        <w:div w:id="406928331">
          <w:marLeft w:val="0"/>
          <w:marRight w:val="0"/>
          <w:marTop w:val="0"/>
          <w:marBottom w:val="0"/>
          <w:divBdr>
            <w:top w:val="none" w:sz="0" w:space="0" w:color="auto"/>
            <w:left w:val="none" w:sz="0" w:space="0" w:color="auto"/>
            <w:bottom w:val="none" w:sz="0" w:space="0" w:color="auto"/>
            <w:right w:val="none" w:sz="0" w:space="0" w:color="auto"/>
          </w:divBdr>
          <w:divsChild>
            <w:div w:id="542712234">
              <w:marLeft w:val="0"/>
              <w:marRight w:val="0"/>
              <w:marTop w:val="0"/>
              <w:marBottom w:val="0"/>
              <w:divBdr>
                <w:top w:val="none" w:sz="0" w:space="0" w:color="auto"/>
                <w:left w:val="none" w:sz="0" w:space="0" w:color="auto"/>
                <w:bottom w:val="none" w:sz="0" w:space="0" w:color="auto"/>
                <w:right w:val="none" w:sz="0" w:space="0" w:color="auto"/>
              </w:divBdr>
              <w:divsChild>
                <w:div w:id="1644577914">
                  <w:marLeft w:val="0"/>
                  <w:marRight w:val="0"/>
                  <w:marTop w:val="0"/>
                  <w:marBottom w:val="0"/>
                  <w:divBdr>
                    <w:top w:val="none" w:sz="0" w:space="0" w:color="auto"/>
                    <w:left w:val="none" w:sz="0" w:space="0" w:color="auto"/>
                    <w:bottom w:val="none" w:sz="0" w:space="0" w:color="auto"/>
                    <w:right w:val="none" w:sz="0" w:space="0" w:color="auto"/>
                  </w:divBdr>
                  <w:divsChild>
                    <w:div w:id="261112979">
                      <w:marLeft w:val="0"/>
                      <w:marRight w:val="0"/>
                      <w:marTop w:val="0"/>
                      <w:marBottom w:val="0"/>
                      <w:divBdr>
                        <w:top w:val="none" w:sz="0" w:space="0" w:color="auto"/>
                        <w:left w:val="none" w:sz="0" w:space="0" w:color="auto"/>
                        <w:bottom w:val="none" w:sz="0" w:space="0" w:color="auto"/>
                        <w:right w:val="none" w:sz="0" w:space="0" w:color="auto"/>
                      </w:divBdr>
                      <w:divsChild>
                        <w:div w:id="170800339">
                          <w:marLeft w:val="0"/>
                          <w:marRight w:val="0"/>
                          <w:marTop w:val="0"/>
                          <w:marBottom w:val="0"/>
                          <w:divBdr>
                            <w:top w:val="none" w:sz="0" w:space="0" w:color="auto"/>
                            <w:left w:val="none" w:sz="0" w:space="0" w:color="auto"/>
                            <w:bottom w:val="none" w:sz="0" w:space="0" w:color="auto"/>
                            <w:right w:val="none" w:sz="0" w:space="0" w:color="auto"/>
                          </w:divBdr>
                          <w:divsChild>
                            <w:div w:id="1489400617">
                              <w:marLeft w:val="0"/>
                              <w:marRight w:val="0"/>
                              <w:marTop w:val="0"/>
                              <w:marBottom w:val="0"/>
                              <w:divBdr>
                                <w:top w:val="none" w:sz="0" w:space="0" w:color="auto"/>
                                <w:left w:val="none" w:sz="0" w:space="0" w:color="auto"/>
                                <w:bottom w:val="none" w:sz="0" w:space="0" w:color="auto"/>
                                <w:right w:val="none" w:sz="0" w:space="0" w:color="auto"/>
                              </w:divBdr>
                              <w:divsChild>
                                <w:div w:id="200947528">
                                  <w:marLeft w:val="0"/>
                                  <w:marRight w:val="0"/>
                                  <w:marTop w:val="0"/>
                                  <w:marBottom w:val="0"/>
                                  <w:divBdr>
                                    <w:top w:val="none" w:sz="0" w:space="0" w:color="auto"/>
                                    <w:left w:val="none" w:sz="0" w:space="0" w:color="auto"/>
                                    <w:bottom w:val="none" w:sz="0" w:space="0" w:color="auto"/>
                                    <w:right w:val="none" w:sz="0" w:space="0" w:color="auto"/>
                                  </w:divBdr>
                                  <w:divsChild>
                                    <w:div w:id="14142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afikverket.se/for-dig-i-branschen/Arbetsmiljo-och-sakerhet/sakerhet-pa-jarnvag/trafikbestammelser-for-jarnvag--ttj/regelmoduler-i-trafikbestammelser-for-jarnva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rafikverket.s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ompaq\Lokala%20inst&#228;llningar\Temporary%20Internet%20Files\OLK28\projekt.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C642F-70BA-4F05-A690-3228A841E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Template>
  <TotalTime>199</TotalTime>
  <Pages>16</Pages>
  <Words>3647</Words>
  <Characters>24329</Characters>
  <Application>Microsoft Office Word</Application>
  <DocSecurity>8</DocSecurity>
  <Lines>202</Lines>
  <Paragraphs>55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Projektdokument</vt:lpstr>
      <vt:lpstr>Projektdokument</vt:lpstr>
    </vt:vector>
  </TitlesOfParts>
  <Company>BS Mekaniska AB</Company>
  <LinksUpToDate>false</LinksUpToDate>
  <CharactersWithSpaces>27921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Projektdokument</dc:title>
  <dc:creator>Dahlgren</dc:creator>
  <cp:lastModifiedBy>Anders Johansson</cp:lastModifiedBy>
  <cp:revision>73</cp:revision>
  <cp:lastPrinted>2025-05-12T08:58:00Z</cp:lastPrinted>
  <dcterms:created xsi:type="dcterms:W3CDTF">2025-05-12T09:04:00Z</dcterms:created>
  <dcterms:modified xsi:type="dcterms:W3CDTF">2025-06-10T12:16:00Z</dcterms:modified>
</cp:coreProperties>
</file>